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6BE2" w14:textId="4BABC768" w:rsidR="00C4693A" w:rsidRDefault="00C4693A" w:rsidP="00C4693A">
      <w:pPr>
        <w:rPr>
          <w:rFonts w:ascii="Arial" w:hAnsi="Arial" w:cs="Arial"/>
          <w:b/>
          <w:bCs/>
          <w:sz w:val="20"/>
          <w:szCs w:val="20"/>
        </w:rPr>
      </w:pPr>
      <w:r w:rsidRPr="00F22712">
        <w:rPr>
          <w:rFonts w:ascii="Arial" w:hAnsi="Arial" w:cs="Arial"/>
          <w:b/>
          <w:bCs/>
          <w:sz w:val="20"/>
          <w:szCs w:val="20"/>
        </w:rPr>
        <w:t xml:space="preserve">There are </w:t>
      </w:r>
      <w:r w:rsidR="008A7C5D">
        <w:rPr>
          <w:rFonts w:ascii="Arial" w:hAnsi="Arial" w:cs="Arial"/>
          <w:b/>
          <w:bCs/>
          <w:sz w:val="20"/>
          <w:szCs w:val="20"/>
        </w:rPr>
        <w:t>2575</w:t>
      </w:r>
      <w:r w:rsidR="008A7C5D" w:rsidRPr="00F22712">
        <w:rPr>
          <w:rFonts w:ascii="Arial" w:hAnsi="Arial" w:cs="Arial"/>
          <w:b/>
          <w:bCs/>
          <w:sz w:val="20"/>
          <w:szCs w:val="20"/>
        </w:rPr>
        <w:t xml:space="preserve"> bills listed as of </w:t>
      </w:r>
      <w:r w:rsidR="00080E38">
        <w:rPr>
          <w:rFonts w:ascii="Arial" w:hAnsi="Arial" w:cs="Arial"/>
          <w:b/>
          <w:bCs/>
          <w:sz w:val="20"/>
          <w:szCs w:val="20"/>
        </w:rPr>
        <w:t>9</w:t>
      </w:r>
      <w:r w:rsidR="008A7C5D" w:rsidRPr="00F22712">
        <w:rPr>
          <w:rFonts w:ascii="Arial" w:hAnsi="Arial" w:cs="Arial"/>
          <w:b/>
          <w:bCs/>
          <w:sz w:val="20"/>
          <w:szCs w:val="20"/>
        </w:rPr>
        <w:t>:</w:t>
      </w:r>
      <w:r w:rsidR="00080E38">
        <w:rPr>
          <w:rFonts w:ascii="Arial" w:hAnsi="Arial" w:cs="Arial"/>
          <w:b/>
          <w:bCs/>
          <w:sz w:val="20"/>
          <w:szCs w:val="20"/>
        </w:rPr>
        <w:t>3</w:t>
      </w:r>
      <w:r w:rsidR="007A56A4">
        <w:rPr>
          <w:rFonts w:ascii="Arial" w:hAnsi="Arial" w:cs="Arial"/>
          <w:b/>
          <w:bCs/>
          <w:sz w:val="20"/>
          <w:szCs w:val="20"/>
        </w:rPr>
        <w:t>0</w:t>
      </w:r>
      <w:r w:rsidR="00080E38">
        <w:rPr>
          <w:rFonts w:ascii="Arial" w:hAnsi="Arial" w:cs="Arial"/>
          <w:b/>
          <w:bCs/>
          <w:sz w:val="20"/>
          <w:szCs w:val="20"/>
        </w:rPr>
        <w:t>a</w:t>
      </w:r>
      <w:r w:rsidR="008A7C5D" w:rsidRPr="00F22712">
        <w:rPr>
          <w:rFonts w:ascii="Arial" w:hAnsi="Arial" w:cs="Arial"/>
          <w:b/>
          <w:bCs/>
          <w:sz w:val="20"/>
          <w:szCs w:val="20"/>
        </w:rPr>
        <w:t xml:space="preserve">m </w:t>
      </w:r>
      <w:proofErr w:type="gramStart"/>
      <w:r w:rsidR="008A7C5D">
        <w:rPr>
          <w:rFonts w:ascii="Arial" w:hAnsi="Arial" w:cs="Arial"/>
          <w:b/>
          <w:bCs/>
          <w:sz w:val="20"/>
          <w:szCs w:val="20"/>
        </w:rPr>
        <w:t>3/</w:t>
      </w:r>
      <w:r w:rsidR="00A60B52">
        <w:rPr>
          <w:rFonts w:ascii="Arial" w:hAnsi="Arial" w:cs="Arial"/>
          <w:b/>
          <w:bCs/>
          <w:sz w:val="20"/>
          <w:szCs w:val="20"/>
        </w:rPr>
        <w:t>2</w:t>
      </w:r>
      <w:r w:rsidR="00080E38">
        <w:rPr>
          <w:rFonts w:ascii="Arial" w:hAnsi="Arial" w:cs="Arial"/>
          <w:b/>
          <w:bCs/>
          <w:sz w:val="20"/>
          <w:szCs w:val="20"/>
        </w:rPr>
        <w:t>9</w:t>
      </w:r>
      <w:r w:rsidR="008A7C5D">
        <w:rPr>
          <w:rFonts w:ascii="Arial" w:hAnsi="Arial" w:cs="Arial"/>
          <w:b/>
          <w:bCs/>
          <w:sz w:val="20"/>
          <w:szCs w:val="20"/>
        </w:rPr>
        <w:t>/24</w:t>
      </w:r>
      <w:proofErr w:type="gramEnd"/>
    </w:p>
    <w:p w14:paraId="75CDC816" w14:textId="595AAE17" w:rsidR="003B31BD" w:rsidRDefault="003B31BD" w:rsidP="00C65A38">
      <w:pPr>
        <w:rPr>
          <w:rFonts w:ascii="Arial" w:hAnsi="Arial" w:cs="Arial"/>
          <w:b/>
          <w:bCs/>
          <w:sz w:val="20"/>
          <w:szCs w:val="20"/>
        </w:rPr>
      </w:pPr>
      <w:r>
        <w:rPr>
          <w:rFonts w:ascii="Arial" w:hAnsi="Arial" w:cs="Arial"/>
          <w:b/>
          <w:bCs/>
          <w:sz w:val="20"/>
          <w:szCs w:val="20"/>
        </w:rPr>
        <w:t>First Day Jan 1</w:t>
      </w:r>
      <w:r w:rsidR="00B6040B">
        <w:rPr>
          <w:rFonts w:ascii="Arial" w:hAnsi="Arial" w:cs="Arial"/>
          <w:b/>
          <w:bCs/>
          <w:sz w:val="20"/>
          <w:szCs w:val="20"/>
        </w:rPr>
        <w:t>0</w:t>
      </w:r>
      <w:r>
        <w:rPr>
          <w:rFonts w:ascii="Arial" w:hAnsi="Arial" w:cs="Arial"/>
          <w:b/>
          <w:bCs/>
          <w:sz w:val="20"/>
          <w:szCs w:val="20"/>
        </w:rPr>
        <w:t>, 202</w:t>
      </w:r>
      <w:r w:rsidR="00B6040B">
        <w:rPr>
          <w:rFonts w:ascii="Arial" w:hAnsi="Arial" w:cs="Arial"/>
          <w:b/>
          <w:bCs/>
          <w:sz w:val="20"/>
          <w:szCs w:val="20"/>
        </w:rPr>
        <w:t>4</w:t>
      </w:r>
    </w:p>
    <w:p w14:paraId="29D79ADF" w14:textId="6719E6B1" w:rsidR="003B31BD" w:rsidRDefault="003B31BD" w:rsidP="00C65A38">
      <w:pPr>
        <w:rPr>
          <w:rFonts w:ascii="Arial" w:hAnsi="Arial" w:cs="Arial"/>
          <w:b/>
          <w:bCs/>
          <w:sz w:val="20"/>
          <w:szCs w:val="20"/>
        </w:rPr>
      </w:pPr>
      <w:r>
        <w:rPr>
          <w:rFonts w:ascii="Arial" w:hAnsi="Arial" w:cs="Arial"/>
          <w:b/>
          <w:bCs/>
          <w:sz w:val="20"/>
          <w:szCs w:val="20"/>
        </w:rPr>
        <w:t xml:space="preserve">Crossover Day </w:t>
      </w:r>
      <w:r w:rsidR="00B6040B">
        <w:rPr>
          <w:rFonts w:ascii="Arial" w:hAnsi="Arial" w:cs="Arial"/>
          <w:b/>
          <w:bCs/>
          <w:sz w:val="20"/>
          <w:szCs w:val="20"/>
        </w:rPr>
        <w:t>Feb 28</w:t>
      </w:r>
      <w:r>
        <w:rPr>
          <w:rFonts w:ascii="Arial" w:hAnsi="Arial" w:cs="Arial"/>
          <w:b/>
          <w:bCs/>
          <w:sz w:val="20"/>
          <w:szCs w:val="20"/>
        </w:rPr>
        <w:t>, 202</w:t>
      </w:r>
      <w:r w:rsidR="00B6040B">
        <w:rPr>
          <w:rFonts w:ascii="Arial" w:hAnsi="Arial" w:cs="Arial"/>
          <w:b/>
          <w:bCs/>
          <w:sz w:val="20"/>
          <w:szCs w:val="20"/>
        </w:rPr>
        <w:t>4</w:t>
      </w:r>
      <w:r>
        <w:rPr>
          <w:rFonts w:ascii="Arial" w:hAnsi="Arial" w:cs="Arial"/>
          <w:b/>
          <w:bCs/>
          <w:sz w:val="20"/>
          <w:szCs w:val="20"/>
        </w:rPr>
        <w:t xml:space="preserve"> – Last day to read bill in house of origin. Any bills not past third reading on this day and still is original house are officially dead.</w:t>
      </w:r>
      <w:r w:rsidR="00174FE9">
        <w:rPr>
          <w:rFonts w:ascii="Arial" w:hAnsi="Arial" w:cs="Arial"/>
          <w:b/>
          <w:bCs/>
          <w:sz w:val="20"/>
          <w:szCs w:val="20"/>
        </w:rPr>
        <w:t xml:space="preserve"> </w:t>
      </w:r>
      <w:r w:rsidR="00174FE9" w:rsidRPr="009A22E1">
        <w:rPr>
          <w:rFonts w:ascii="Arial" w:hAnsi="Arial" w:cs="Arial"/>
          <w:b/>
          <w:bCs/>
          <w:sz w:val="20"/>
          <w:szCs w:val="20"/>
          <w:highlight w:val="yellow"/>
        </w:rPr>
        <w:t>CROSS OVER DAY HAS HAPPENED</w:t>
      </w:r>
    </w:p>
    <w:p w14:paraId="756A420A" w14:textId="6C2E5E8D" w:rsidR="003B31BD" w:rsidRDefault="003B31BD" w:rsidP="00C65A38">
      <w:pPr>
        <w:rPr>
          <w:rFonts w:ascii="Arial" w:hAnsi="Arial" w:cs="Arial"/>
          <w:b/>
          <w:bCs/>
          <w:sz w:val="20"/>
          <w:szCs w:val="20"/>
        </w:rPr>
      </w:pPr>
      <w:r>
        <w:rPr>
          <w:rFonts w:ascii="Arial" w:hAnsi="Arial" w:cs="Arial"/>
          <w:b/>
          <w:bCs/>
          <w:sz w:val="20"/>
          <w:szCs w:val="20"/>
        </w:rPr>
        <w:t xml:space="preserve">Last Day Mar </w:t>
      </w:r>
      <w:r w:rsidR="00B6040B">
        <w:rPr>
          <w:rFonts w:ascii="Arial" w:hAnsi="Arial" w:cs="Arial"/>
          <w:b/>
          <w:bCs/>
          <w:sz w:val="20"/>
          <w:szCs w:val="20"/>
        </w:rPr>
        <w:t>9</w:t>
      </w:r>
      <w:r>
        <w:rPr>
          <w:rFonts w:ascii="Arial" w:hAnsi="Arial" w:cs="Arial"/>
          <w:b/>
          <w:bCs/>
          <w:sz w:val="20"/>
          <w:szCs w:val="20"/>
        </w:rPr>
        <w:t>, 202</w:t>
      </w:r>
      <w:r w:rsidR="00B6040B">
        <w:rPr>
          <w:rFonts w:ascii="Arial" w:hAnsi="Arial" w:cs="Arial"/>
          <w:b/>
          <w:bCs/>
          <w:sz w:val="20"/>
          <w:szCs w:val="20"/>
        </w:rPr>
        <w:t>4</w:t>
      </w:r>
      <w:r>
        <w:rPr>
          <w:rFonts w:ascii="Arial" w:hAnsi="Arial" w:cs="Arial"/>
          <w:b/>
          <w:bCs/>
          <w:sz w:val="20"/>
          <w:szCs w:val="20"/>
        </w:rPr>
        <w:t xml:space="preserve"> – Adjournment at midnight.</w:t>
      </w:r>
      <w:r w:rsidR="00A361F4">
        <w:rPr>
          <w:rFonts w:ascii="Arial" w:hAnsi="Arial" w:cs="Arial"/>
          <w:b/>
          <w:bCs/>
          <w:sz w:val="20"/>
          <w:szCs w:val="20"/>
        </w:rPr>
        <w:t xml:space="preserve"> </w:t>
      </w:r>
      <w:r w:rsidR="00A361F4" w:rsidRPr="009A22E1">
        <w:rPr>
          <w:rFonts w:ascii="Arial" w:hAnsi="Arial" w:cs="Arial"/>
          <w:b/>
          <w:bCs/>
          <w:sz w:val="20"/>
          <w:szCs w:val="20"/>
          <w:highlight w:val="yellow"/>
        </w:rPr>
        <w:t>HAS HAPPENED</w:t>
      </w:r>
    </w:p>
    <w:p w14:paraId="7E5E8AA5" w14:textId="3F015DE7" w:rsidR="00967E3C" w:rsidRPr="00F22712" w:rsidRDefault="00967E3C" w:rsidP="00C65A38">
      <w:pPr>
        <w:rPr>
          <w:rFonts w:ascii="Arial" w:hAnsi="Arial" w:cs="Arial"/>
          <w:b/>
          <w:bCs/>
          <w:sz w:val="20"/>
          <w:szCs w:val="20"/>
        </w:rPr>
      </w:pPr>
      <w:r>
        <w:rPr>
          <w:rFonts w:ascii="Arial" w:hAnsi="Arial" w:cs="Arial"/>
          <w:b/>
          <w:bCs/>
          <w:sz w:val="20"/>
          <w:szCs w:val="20"/>
        </w:rPr>
        <w:t>Red Text = Bill is Dead; Green Text = Bill has Passed; Grey Box = Directly affects WV8A</w:t>
      </w:r>
    </w:p>
    <w:tbl>
      <w:tblPr>
        <w:tblStyle w:val="TableGrid"/>
        <w:tblW w:w="0" w:type="auto"/>
        <w:tblLook w:val="04A0" w:firstRow="1" w:lastRow="0" w:firstColumn="1" w:lastColumn="0" w:noHBand="0" w:noVBand="1"/>
      </w:tblPr>
      <w:tblGrid>
        <w:gridCol w:w="551"/>
        <w:gridCol w:w="704"/>
        <w:gridCol w:w="1170"/>
        <w:gridCol w:w="1710"/>
        <w:gridCol w:w="5402"/>
        <w:gridCol w:w="1250"/>
      </w:tblGrid>
      <w:tr w:rsidR="005B0E99" w:rsidRPr="00F22712" w14:paraId="3AE5C339" w14:textId="77777777" w:rsidTr="00B80256">
        <w:tc>
          <w:tcPr>
            <w:tcW w:w="551" w:type="dxa"/>
          </w:tcPr>
          <w:p w14:paraId="1E3A2EAC" w14:textId="796F7B0C" w:rsidR="00AF5C1F" w:rsidRPr="00F22712" w:rsidRDefault="00AF5C1F" w:rsidP="00C65A38">
            <w:pPr>
              <w:rPr>
                <w:rFonts w:ascii="Arial" w:hAnsi="Arial" w:cs="Arial"/>
                <w:b/>
                <w:bCs/>
                <w:sz w:val="20"/>
                <w:szCs w:val="20"/>
              </w:rPr>
            </w:pPr>
            <w:r w:rsidRPr="00F22712">
              <w:rPr>
                <w:rFonts w:ascii="Arial" w:hAnsi="Arial" w:cs="Arial"/>
                <w:b/>
                <w:bCs/>
                <w:sz w:val="20"/>
                <w:szCs w:val="20"/>
              </w:rPr>
              <w:t xml:space="preserve">SB </w:t>
            </w:r>
          </w:p>
        </w:tc>
        <w:tc>
          <w:tcPr>
            <w:tcW w:w="704" w:type="dxa"/>
          </w:tcPr>
          <w:p w14:paraId="391D3ECC" w14:textId="77777777" w:rsidR="00AF5C1F" w:rsidRPr="00F22712" w:rsidRDefault="00AF5C1F" w:rsidP="00C65A38">
            <w:pPr>
              <w:rPr>
                <w:rFonts w:ascii="Arial" w:hAnsi="Arial" w:cs="Arial"/>
                <w:b/>
                <w:bCs/>
                <w:sz w:val="20"/>
                <w:szCs w:val="20"/>
              </w:rPr>
            </w:pPr>
            <w:r w:rsidRPr="00F22712">
              <w:rPr>
                <w:rFonts w:ascii="Arial" w:hAnsi="Arial" w:cs="Arial"/>
                <w:b/>
                <w:bCs/>
                <w:sz w:val="20"/>
                <w:szCs w:val="20"/>
              </w:rPr>
              <w:t>ID</w:t>
            </w:r>
          </w:p>
        </w:tc>
        <w:tc>
          <w:tcPr>
            <w:tcW w:w="1170" w:type="dxa"/>
          </w:tcPr>
          <w:p w14:paraId="31FEE86F" w14:textId="77777777" w:rsidR="00AF5C1F" w:rsidRPr="00F22712" w:rsidRDefault="00AF5C1F" w:rsidP="00C65A38">
            <w:pPr>
              <w:rPr>
                <w:rFonts w:ascii="Arial" w:hAnsi="Arial" w:cs="Arial"/>
                <w:b/>
                <w:bCs/>
                <w:sz w:val="20"/>
                <w:szCs w:val="20"/>
              </w:rPr>
            </w:pPr>
            <w:r w:rsidRPr="00F22712">
              <w:rPr>
                <w:rFonts w:ascii="Arial" w:hAnsi="Arial" w:cs="Arial"/>
                <w:b/>
                <w:bCs/>
                <w:sz w:val="20"/>
                <w:szCs w:val="20"/>
              </w:rPr>
              <w:t>Type</w:t>
            </w:r>
          </w:p>
        </w:tc>
        <w:tc>
          <w:tcPr>
            <w:tcW w:w="1710" w:type="dxa"/>
          </w:tcPr>
          <w:p w14:paraId="1B27B960" w14:textId="77777777" w:rsidR="00AF5C1F" w:rsidRPr="00F22712" w:rsidRDefault="00AF5C1F" w:rsidP="00C65A38">
            <w:pPr>
              <w:rPr>
                <w:rFonts w:ascii="Arial" w:hAnsi="Arial" w:cs="Arial"/>
                <w:b/>
                <w:bCs/>
                <w:sz w:val="20"/>
                <w:szCs w:val="20"/>
              </w:rPr>
            </w:pPr>
            <w:r w:rsidRPr="00F22712">
              <w:rPr>
                <w:rFonts w:ascii="Arial" w:hAnsi="Arial" w:cs="Arial"/>
                <w:b/>
                <w:bCs/>
                <w:sz w:val="20"/>
                <w:szCs w:val="20"/>
              </w:rPr>
              <w:t>Basics</w:t>
            </w:r>
          </w:p>
        </w:tc>
        <w:tc>
          <w:tcPr>
            <w:tcW w:w="5402" w:type="dxa"/>
          </w:tcPr>
          <w:p w14:paraId="5DFF638D" w14:textId="77777777" w:rsidR="00AF5C1F" w:rsidRPr="00F22712" w:rsidRDefault="00AF5C1F" w:rsidP="00C65A38">
            <w:pPr>
              <w:rPr>
                <w:rFonts w:ascii="Arial" w:hAnsi="Arial" w:cs="Arial"/>
                <w:b/>
                <w:bCs/>
                <w:sz w:val="20"/>
                <w:szCs w:val="20"/>
              </w:rPr>
            </w:pPr>
            <w:r w:rsidRPr="00F22712">
              <w:rPr>
                <w:rFonts w:ascii="Arial" w:hAnsi="Arial" w:cs="Arial"/>
                <w:b/>
                <w:bCs/>
                <w:sz w:val="20"/>
                <w:szCs w:val="20"/>
              </w:rPr>
              <w:t>How affected/Notations</w:t>
            </w:r>
          </w:p>
        </w:tc>
        <w:tc>
          <w:tcPr>
            <w:tcW w:w="1250" w:type="dxa"/>
          </w:tcPr>
          <w:p w14:paraId="299B0399" w14:textId="77777777" w:rsidR="00AF5C1F" w:rsidRPr="00F22712" w:rsidRDefault="00AF5C1F" w:rsidP="00C65A38">
            <w:pPr>
              <w:rPr>
                <w:rFonts w:ascii="Arial" w:hAnsi="Arial" w:cs="Arial"/>
                <w:b/>
                <w:bCs/>
                <w:sz w:val="20"/>
                <w:szCs w:val="20"/>
              </w:rPr>
            </w:pPr>
            <w:r w:rsidRPr="00F22712">
              <w:rPr>
                <w:rFonts w:ascii="Arial" w:hAnsi="Arial" w:cs="Arial"/>
                <w:b/>
                <w:bCs/>
                <w:sz w:val="20"/>
                <w:szCs w:val="20"/>
              </w:rPr>
              <w:t>Result</w:t>
            </w:r>
          </w:p>
        </w:tc>
      </w:tr>
      <w:tr w:rsidR="005B0E99" w:rsidRPr="00F22712" w14:paraId="4EB9C51A" w14:textId="77777777" w:rsidTr="00B80256">
        <w:tc>
          <w:tcPr>
            <w:tcW w:w="551" w:type="dxa"/>
          </w:tcPr>
          <w:p w14:paraId="1B7F35DB" w14:textId="3E916496" w:rsidR="00AF5C1F" w:rsidRPr="00451B93" w:rsidRDefault="004E7593" w:rsidP="00C65A38">
            <w:pPr>
              <w:rPr>
                <w:rFonts w:ascii="Arial" w:hAnsi="Arial" w:cs="Arial"/>
                <w:color w:val="FF0000"/>
                <w:sz w:val="20"/>
                <w:szCs w:val="20"/>
              </w:rPr>
            </w:pPr>
            <w:r w:rsidRPr="00451B93">
              <w:rPr>
                <w:rFonts w:ascii="Arial" w:hAnsi="Arial" w:cs="Arial"/>
                <w:color w:val="FF0000"/>
                <w:sz w:val="20"/>
                <w:szCs w:val="20"/>
              </w:rPr>
              <w:t>SB</w:t>
            </w:r>
          </w:p>
        </w:tc>
        <w:tc>
          <w:tcPr>
            <w:tcW w:w="704" w:type="dxa"/>
          </w:tcPr>
          <w:p w14:paraId="7A41C55B" w14:textId="30DCEE90" w:rsidR="00AF5C1F" w:rsidRPr="00451B93" w:rsidRDefault="00B6040B" w:rsidP="00C65A38">
            <w:pPr>
              <w:rPr>
                <w:rFonts w:ascii="Arial" w:hAnsi="Arial" w:cs="Arial"/>
                <w:color w:val="FF0000"/>
                <w:sz w:val="20"/>
                <w:szCs w:val="20"/>
              </w:rPr>
            </w:pPr>
            <w:r w:rsidRPr="00451B93">
              <w:rPr>
                <w:rFonts w:ascii="Arial" w:hAnsi="Arial" w:cs="Arial"/>
                <w:color w:val="FF0000"/>
                <w:sz w:val="20"/>
                <w:szCs w:val="20"/>
              </w:rPr>
              <w:t>144</w:t>
            </w:r>
          </w:p>
        </w:tc>
        <w:tc>
          <w:tcPr>
            <w:tcW w:w="1170" w:type="dxa"/>
          </w:tcPr>
          <w:p w14:paraId="6FEAF5FF" w14:textId="72C5AB04" w:rsidR="00AF5C1F" w:rsidRPr="00451B93" w:rsidRDefault="00B6040B" w:rsidP="00C65A38">
            <w:pPr>
              <w:rPr>
                <w:rFonts w:ascii="Arial" w:hAnsi="Arial" w:cs="Arial"/>
                <w:color w:val="FF0000"/>
                <w:sz w:val="20"/>
                <w:szCs w:val="20"/>
              </w:rPr>
            </w:pPr>
            <w:r w:rsidRPr="00451B93">
              <w:rPr>
                <w:rFonts w:ascii="Arial" w:hAnsi="Arial" w:cs="Arial"/>
                <w:color w:val="FF0000"/>
                <w:sz w:val="20"/>
                <w:szCs w:val="20"/>
              </w:rPr>
              <w:t>Amend 18-5-4</w:t>
            </w:r>
          </w:p>
        </w:tc>
        <w:tc>
          <w:tcPr>
            <w:tcW w:w="1710" w:type="dxa"/>
          </w:tcPr>
          <w:p w14:paraId="23EC2FD3" w14:textId="68A18109" w:rsidR="00AF5C1F" w:rsidRPr="00451B93" w:rsidRDefault="00B6040B" w:rsidP="00C65A38">
            <w:pPr>
              <w:rPr>
                <w:rFonts w:ascii="Arial" w:hAnsi="Arial" w:cs="Arial"/>
                <w:color w:val="FF0000"/>
                <w:sz w:val="20"/>
                <w:szCs w:val="20"/>
              </w:rPr>
            </w:pPr>
            <w:r w:rsidRPr="00451B93">
              <w:rPr>
                <w:rFonts w:ascii="Roboto" w:hAnsi="Roboto"/>
                <w:color w:val="FF0000"/>
                <w:sz w:val="18"/>
                <w:szCs w:val="18"/>
              </w:rPr>
              <w:t>Requiring each county board [of education] to ensure that its meetings are open to public through in-person attendance and broadcast live on its website</w:t>
            </w:r>
          </w:p>
        </w:tc>
        <w:tc>
          <w:tcPr>
            <w:tcW w:w="5402" w:type="dxa"/>
          </w:tcPr>
          <w:p w14:paraId="36F3729E" w14:textId="64653DCF" w:rsidR="00AF5C1F" w:rsidRPr="00451B93" w:rsidRDefault="00B6040B" w:rsidP="00C65A38">
            <w:pPr>
              <w:rPr>
                <w:rFonts w:ascii="Arial" w:hAnsi="Arial" w:cs="Arial"/>
                <w:i/>
                <w:iCs/>
                <w:color w:val="FF0000"/>
                <w:sz w:val="20"/>
                <w:szCs w:val="20"/>
              </w:rPr>
            </w:pPr>
            <w:r w:rsidRPr="00451B93">
              <w:rPr>
                <w:rFonts w:ascii="Arial" w:hAnsi="Arial" w:cs="Arial"/>
                <w:i/>
                <w:iCs/>
                <w:color w:val="FF0000"/>
                <w:sz w:val="20"/>
                <w:szCs w:val="20"/>
              </w:rPr>
              <w:t>Could become a thing for BZA/PC?</w:t>
            </w:r>
          </w:p>
        </w:tc>
        <w:tc>
          <w:tcPr>
            <w:tcW w:w="1250" w:type="dxa"/>
          </w:tcPr>
          <w:p w14:paraId="3480DD62" w14:textId="5B4449E9" w:rsidR="00AF5C1F" w:rsidRPr="00451B93" w:rsidRDefault="009317A8" w:rsidP="00C65A38">
            <w:pPr>
              <w:rPr>
                <w:rFonts w:ascii="Arial" w:hAnsi="Arial" w:cs="Arial"/>
                <w:color w:val="FF0000"/>
                <w:sz w:val="20"/>
                <w:szCs w:val="20"/>
              </w:rPr>
            </w:pPr>
            <w:r w:rsidRPr="00451B93">
              <w:rPr>
                <w:rFonts w:ascii="Arial" w:hAnsi="Arial" w:cs="Arial"/>
                <w:color w:val="FF0000"/>
                <w:sz w:val="20"/>
                <w:szCs w:val="20"/>
              </w:rPr>
              <w:t xml:space="preserve">House </w:t>
            </w:r>
            <w:r w:rsidR="00E86040" w:rsidRPr="00451B93">
              <w:rPr>
                <w:rFonts w:ascii="Arial" w:hAnsi="Arial" w:cs="Arial"/>
                <w:color w:val="FF0000"/>
                <w:sz w:val="20"/>
                <w:szCs w:val="20"/>
              </w:rPr>
              <w:t>committee</w:t>
            </w:r>
          </w:p>
        </w:tc>
      </w:tr>
      <w:tr w:rsidR="009317A8" w:rsidRPr="00F22712" w14:paraId="56F8187C" w14:textId="77777777" w:rsidTr="00B80256">
        <w:tc>
          <w:tcPr>
            <w:tcW w:w="551" w:type="dxa"/>
          </w:tcPr>
          <w:p w14:paraId="47CB61BE" w14:textId="400BE4DE" w:rsidR="009317A8" w:rsidRPr="00451B93" w:rsidRDefault="004E7593" w:rsidP="009317A8">
            <w:pPr>
              <w:rPr>
                <w:rFonts w:ascii="Arial" w:hAnsi="Arial" w:cs="Arial"/>
                <w:color w:val="00B050"/>
                <w:sz w:val="20"/>
                <w:szCs w:val="20"/>
              </w:rPr>
            </w:pPr>
            <w:r w:rsidRPr="00451B93">
              <w:rPr>
                <w:rFonts w:ascii="Arial" w:hAnsi="Arial" w:cs="Arial"/>
                <w:color w:val="00B050"/>
                <w:sz w:val="20"/>
                <w:szCs w:val="20"/>
              </w:rPr>
              <w:t>SB</w:t>
            </w:r>
          </w:p>
        </w:tc>
        <w:tc>
          <w:tcPr>
            <w:tcW w:w="704" w:type="dxa"/>
          </w:tcPr>
          <w:p w14:paraId="6071940F" w14:textId="183FEAAD" w:rsidR="009317A8" w:rsidRPr="00451B93" w:rsidRDefault="009317A8" w:rsidP="009317A8">
            <w:pPr>
              <w:rPr>
                <w:rFonts w:ascii="Arial" w:hAnsi="Arial" w:cs="Arial"/>
                <w:color w:val="00B050"/>
                <w:sz w:val="20"/>
                <w:szCs w:val="20"/>
              </w:rPr>
            </w:pPr>
            <w:r w:rsidRPr="00451B93">
              <w:rPr>
                <w:rFonts w:ascii="Arial" w:hAnsi="Arial" w:cs="Arial"/>
                <w:color w:val="00B050"/>
                <w:sz w:val="20"/>
                <w:szCs w:val="20"/>
              </w:rPr>
              <w:t>149</w:t>
            </w:r>
          </w:p>
        </w:tc>
        <w:tc>
          <w:tcPr>
            <w:tcW w:w="1170" w:type="dxa"/>
          </w:tcPr>
          <w:p w14:paraId="2C7ED446" w14:textId="717A44FB" w:rsidR="009317A8" w:rsidRPr="00451B93" w:rsidRDefault="009317A8" w:rsidP="009317A8">
            <w:pPr>
              <w:rPr>
                <w:rFonts w:ascii="Arial" w:hAnsi="Arial" w:cs="Arial"/>
                <w:color w:val="00B050"/>
                <w:sz w:val="20"/>
                <w:szCs w:val="20"/>
              </w:rPr>
            </w:pPr>
            <w:r w:rsidRPr="00451B93">
              <w:rPr>
                <w:rFonts w:ascii="Arial" w:hAnsi="Arial" w:cs="Arial"/>
                <w:color w:val="00B050"/>
                <w:sz w:val="20"/>
                <w:szCs w:val="20"/>
              </w:rPr>
              <w:t>Amend 7-12-3</w:t>
            </w:r>
          </w:p>
        </w:tc>
        <w:tc>
          <w:tcPr>
            <w:tcW w:w="1710" w:type="dxa"/>
          </w:tcPr>
          <w:p w14:paraId="18A23E47" w14:textId="60C0467A" w:rsidR="009317A8" w:rsidRPr="00451B93" w:rsidRDefault="009317A8" w:rsidP="009317A8">
            <w:pPr>
              <w:rPr>
                <w:rFonts w:ascii="Arial" w:hAnsi="Arial" w:cs="Arial"/>
                <w:color w:val="00B050"/>
                <w:sz w:val="20"/>
                <w:szCs w:val="20"/>
              </w:rPr>
            </w:pPr>
            <w:r w:rsidRPr="00451B93">
              <w:rPr>
                <w:rFonts w:ascii="Roboto" w:hAnsi="Roboto"/>
                <w:color w:val="00B050"/>
                <w:sz w:val="18"/>
                <w:szCs w:val="18"/>
              </w:rPr>
              <w:t>Relating to municipalities required to be represented on county authority boards</w:t>
            </w:r>
          </w:p>
        </w:tc>
        <w:tc>
          <w:tcPr>
            <w:tcW w:w="5402" w:type="dxa"/>
          </w:tcPr>
          <w:p w14:paraId="233BD82D" w14:textId="0B7FC010" w:rsidR="009317A8" w:rsidRPr="00451B93" w:rsidRDefault="009317A8" w:rsidP="009317A8">
            <w:pPr>
              <w:rPr>
                <w:rFonts w:ascii="Arial" w:hAnsi="Arial" w:cs="Arial"/>
                <w:color w:val="00B050"/>
                <w:sz w:val="20"/>
                <w:szCs w:val="20"/>
              </w:rPr>
            </w:pPr>
            <w:r w:rsidRPr="00451B93">
              <w:rPr>
                <w:rFonts w:ascii="Arial" w:hAnsi="Arial" w:cs="Arial"/>
                <w:color w:val="00B050"/>
                <w:sz w:val="20"/>
                <w:szCs w:val="20"/>
              </w:rPr>
              <w:t>Makes the municipality number for those with 1,000 residents or more</w:t>
            </w:r>
          </w:p>
        </w:tc>
        <w:tc>
          <w:tcPr>
            <w:tcW w:w="1250" w:type="dxa"/>
          </w:tcPr>
          <w:p w14:paraId="3B713586" w14:textId="77777777" w:rsidR="00451B93" w:rsidRPr="00451B93" w:rsidRDefault="00451B93" w:rsidP="009317A8">
            <w:pPr>
              <w:rPr>
                <w:rFonts w:ascii="Arial" w:hAnsi="Arial" w:cs="Arial"/>
                <w:color w:val="00B050"/>
                <w:sz w:val="20"/>
                <w:szCs w:val="20"/>
              </w:rPr>
            </w:pPr>
            <w:r w:rsidRPr="00451B93">
              <w:rPr>
                <w:rFonts w:ascii="Arial" w:hAnsi="Arial" w:cs="Arial"/>
                <w:color w:val="00B050"/>
                <w:sz w:val="20"/>
                <w:szCs w:val="20"/>
              </w:rPr>
              <w:t>Completed Legislation</w:t>
            </w:r>
          </w:p>
          <w:p w14:paraId="58EA329A" w14:textId="77777777" w:rsidR="00451B93" w:rsidRPr="00451B93" w:rsidRDefault="00451B93" w:rsidP="009317A8">
            <w:pPr>
              <w:rPr>
                <w:rFonts w:ascii="Arial" w:hAnsi="Arial" w:cs="Arial"/>
                <w:color w:val="00B050"/>
                <w:sz w:val="20"/>
                <w:szCs w:val="20"/>
              </w:rPr>
            </w:pPr>
          </w:p>
          <w:p w14:paraId="49E0FA88" w14:textId="25CFC998" w:rsidR="009317A8" w:rsidRPr="00451B93" w:rsidRDefault="00080E38" w:rsidP="009317A8">
            <w:pPr>
              <w:rPr>
                <w:rFonts w:ascii="Arial" w:hAnsi="Arial" w:cs="Arial"/>
                <w:color w:val="00B050"/>
                <w:sz w:val="20"/>
                <w:szCs w:val="20"/>
              </w:rPr>
            </w:pPr>
            <w:r w:rsidRPr="00967E3C">
              <w:rPr>
                <w:rFonts w:ascii="Arial" w:hAnsi="Arial" w:cs="Arial"/>
                <w:color w:val="00B050"/>
                <w:sz w:val="20"/>
                <w:szCs w:val="20"/>
              </w:rPr>
              <w:t xml:space="preserve">Effective from passage </w:t>
            </w:r>
            <w:r w:rsidRPr="00967E3C">
              <w:rPr>
                <w:rFonts w:ascii="Arial" w:hAnsi="Arial" w:cs="Arial"/>
                <w:b/>
                <w:bCs/>
                <w:color w:val="00B050"/>
                <w:sz w:val="20"/>
                <w:szCs w:val="20"/>
              </w:rPr>
              <w:t>Ma</w:t>
            </w:r>
            <w:r>
              <w:rPr>
                <w:rFonts w:ascii="Arial" w:hAnsi="Arial" w:cs="Arial"/>
                <w:b/>
                <w:bCs/>
                <w:color w:val="00B050"/>
                <w:sz w:val="20"/>
                <w:szCs w:val="20"/>
              </w:rPr>
              <w:t>rch</w:t>
            </w:r>
            <w:r w:rsidRPr="00967E3C">
              <w:rPr>
                <w:rFonts w:ascii="Arial" w:hAnsi="Arial" w:cs="Arial"/>
                <w:b/>
                <w:bCs/>
                <w:color w:val="00B050"/>
                <w:sz w:val="20"/>
                <w:szCs w:val="20"/>
              </w:rPr>
              <w:t xml:space="preserve"> </w:t>
            </w:r>
            <w:r>
              <w:rPr>
                <w:rFonts w:ascii="Arial" w:hAnsi="Arial" w:cs="Arial"/>
                <w:b/>
                <w:bCs/>
                <w:color w:val="00B050"/>
                <w:sz w:val="20"/>
                <w:szCs w:val="20"/>
              </w:rPr>
              <w:t>8</w:t>
            </w:r>
            <w:r w:rsidRPr="00967E3C">
              <w:rPr>
                <w:rFonts w:ascii="Arial" w:hAnsi="Arial" w:cs="Arial"/>
                <w:b/>
                <w:bCs/>
                <w:color w:val="00B050"/>
                <w:sz w:val="20"/>
                <w:szCs w:val="20"/>
              </w:rPr>
              <w:t>, 2024</w:t>
            </w:r>
          </w:p>
        </w:tc>
      </w:tr>
      <w:tr w:rsidR="00531D90" w:rsidRPr="00F22712" w14:paraId="40AD6743" w14:textId="77777777" w:rsidTr="00967E3C">
        <w:tc>
          <w:tcPr>
            <w:tcW w:w="551" w:type="dxa"/>
            <w:shd w:val="clear" w:color="auto" w:fill="D9D9D9" w:themeFill="background1" w:themeFillShade="D9"/>
          </w:tcPr>
          <w:p w14:paraId="06D0282A" w14:textId="2357DE2F" w:rsidR="00531D90" w:rsidRPr="00967E3C" w:rsidRDefault="00531D90" w:rsidP="00531D90">
            <w:pPr>
              <w:rPr>
                <w:rFonts w:ascii="Arial" w:hAnsi="Arial" w:cs="Arial"/>
                <w:color w:val="00B050"/>
                <w:sz w:val="20"/>
                <w:szCs w:val="20"/>
              </w:rPr>
            </w:pPr>
            <w:r w:rsidRPr="00967E3C">
              <w:rPr>
                <w:rFonts w:ascii="Arial" w:hAnsi="Arial" w:cs="Arial"/>
                <w:color w:val="00B050"/>
                <w:sz w:val="20"/>
                <w:szCs w:val="20"/>
              </w:rPr>
              <w:t>SB</w:t>
            </w:r>
          </w:p>
        </w:tc>
        <w:tc>
          <w:tcPr>
            <w:tcW w:w="704" w:type="dxa"/>
            <w:shd w:val="clear" w:color="auto" w:fill="D9D9D9" w:themeFill="background1" w:themeFillShade="D9"/>
          </w:tcPr>
          <w:p w14:paraId="7AA181EF" w14:textId="174D5A6D" w:rsidR="00531D90" w:rsidRPr="00967E3C" w:rsidRDefault="00531D90" w:rsidP="00531D90">
            <w:pPr>
              <w:rPr>
                <w:rFonts w:ascii="Arial" w:hAnsi="Arial" w:cs="Arial"/>
                <w:color w:val="00B050"/>
                <w:sz w:val="20"/>
                <w:szCs w:val="20"/>
              </w:rPr>
            </w:pPr>
            <w:r w:rsidRPr="00967E3C">
              <w:rPr>
                <w:rFonts w:ascii="Arial" w:hAnsi="Arial" w:cs="Arial"/>
                <w:color w:val="00B050"/>
                <w:sz w:val="20"/>
                <w:szCs w:val="20"/>
              </w:rPr>
              <w:t>171</w:t>
            </w:r>
          </w:p>
        </w:tc>
        <w:tc>
          <w:tcPr>
            <w:tcW w:w="1170" w:type="dxa"/>
            <w:shd w:val="clear" w:color="auto" w:fill="D9D9D9" w:themeFill="background1" w:themeFillShade="D9"/>
          </w:tcPr>
          <w:p w14:paraId="2102B43F" w14:textId="10944BF5" w:rsidR="00531D90" w:rsidRPr="00967E3C" w:rsidRDefault="00531D90" w:rsidP="00531D90">
            <w:pPr>
              <w:rPr>
                <w:rFonts w:ascii="Arial" w:hAnsi="Arial" w:cs="Arial"/>
                <w:color w:val="00B050"/>
                <w:sz w:val="20"/>
                <w:szCs w:val="20"/>
              </w:rPr>
            </w:pPr>
            <w:r w:rsidRPr="00967E3C">
              <w:rPr>
                <w:rFonts w:ascii="Arial" w:hAnsi="Arial" w:cs="Arial"/>
                <w:color w:val="00B050"/>
                <w:sz w:val="20"/>
                <w:szCs w:val="20"/>
              </w:rPr>
              <w:t>Amend 7-1-3 and 7-1-3ff</w:t>
            </w:r>
          </w:p>
        </w:tc>
        <w:tc>
          <w:tcPr>
            <w:tcW w:w="1710" w:type="dxa"/>
            <w:shd w:val="clear" w:color="auto" w:fill="D9D9D9" w:themeFill="background1" w:themeFillShade="D9"/>
          </w:tcPr>
          <w:p w14:paraId="7FC9A9A1" w14:textId="67C0D4BA" w:rsidR="00531D90" w:rsidRPr="00967E3C" w:rsidRDefault="00531D90" w:rsidP="00531D90">
            <w:pPr>
              <w:rPr>
                <w:rFonts w:ascii="Arial" w:hAnsi="Arial" w:cs="Arial"/>
                <w:color w:val="00B050"/>
                <w:sz w:val="20"/>
                <w:szCs w:val="20"/>
              </w:rPr>
            </w:pPr>
            <w:r w:rsidRPr="00967E3C">
              <w:rPr>
                <w:rFonts w:ascii="Roboto" w:hAnsi="Roboto"/>
                <w:color w:val="00B050"/>
                <w:sz w:val="18"/>
                <w:szCs w:val="18"/>
              </w:rPr>
              <w:t>Prohibiting county commissions from adopting authorization that exceeds state law regarding agriculture operations</w:t>
            </w:r>
          </w:p>
        </w:tc>
        <w:tc>
          <w:tcPr>
            <w:tcW w:w="5402" w:type="dxa"/>
            <w:shd w:val="clear" w:color="auto" w:fill="D9D9D9" w:themeFill="background1" w:themeFillShade="D9"/>
          </w:tcPr>
          <w:p w14:paraId="5A74671A" w14:textId="77777777" w:rsidR="00531D90" w:rsidRPr="00967E3C" w:rsidRDefault="00531D90" w:rsidP="00531D90">
            <w:pPr>
              <w:rPr>
                <w:color w:val="00B050"/>
              </w:rPr>
            </w:pPr>
            <w:r w:rsidRPr="00967E3C">
              <w:rPr>
                <w:color w:val="00B050"/>
              </w:rPr>
              <w:t>County commissions may not adopt or enact any authorization that contravenes or is stricter than any state law, rule, or regulation relating 34 to agricultural operations, as defined in §19-19-2 and same for pesticides. Also revokes previous authorizations.</w:t>
            </w:r>
          </w:p>
          <w:p w14:paraId="3A0B4ECC" w14:textId="77777777" w:rsidR="00531D90" w:rsidRPr="00967E3C" w:rsidRDefault="00531D90" w:rsidP="00531D90">
            <w:pPr>
              <w:rPr>
                <w:color w:val="00B050"/>
              </w:rPr>
            </w:pPr>
          </w:p>
          <w:p w14:paraId="1F7FF368" w14:textId="77777777" w:rsidR="00531D90" w:rsidRPr="00967E3C" w:rsidRDefault="00531D90" w:rsidP="00531D90">
            <w:pPr>
              <w:rPr>
                <w:i/>
                <w:iCs/>
                <w:color w:val="00B050"/>
              </w:rPr>
            </w:pPr>
            <w:r w:rsidRPr="00967E3C">
              <w:rPr>
                <w:i/>
                <w:iCs/>
                <w:color w:val="00B050"/>
              </w:rPr>
              <w:t>Could cause issues with zoning?</w:t>
            </w:r>
          </w:p>
          <w:p w14:paraId="767D7009" w14:textId="46AE1E92" w:rsidR="005A6C03" w:rsidRPr="00967E3C" w:rsidRDefault="005A6C03" w:rsidP="00531D90">
            <w:pPr>
              <w:rPr>
                <w:rFonts w:ascii="Arial" w:hAnsi="Arial" w:cs="Arial"/>
                <w:color w:val="00B050"/>
                <w:sz w:val="20"/>
                <w:szCs w:val="20"/>
              </w:rPr>
            </w:pPr>
          </w:p>
        </w:tc>
        <w:tc>
          <w:tcPr>
            <w:tcW w:w="1250" w:type="dxa"/>
            <w:shd w:val="clear" w:color="auto" w:fill="D9D9D9" w:themeFill="background1" w:themeFillShade="D9"/>
          </w:tcPr>
          <w:p w14:paraId="77346316" w14:textId="77777777" w:rsidR="00531D90" w:rsidRPr="00967E3C" w:rsidRDefault="005743B4" w:rsidP="00531D90">
            <w:pPr>
              <w:rPr>
                <w:rFonts w:ascii="Arial" w:hAnsi="Arial" w:cs="Arial"/>
                <w:color w:val="00B050"/>
                <w:sz w:val="20"/>
                <w:szCs w:val="20"/>
              </w:rPr>
            </w:pPr>
            <w:r w:rsidRPr="00967E3C">
              <w:rPr>
                <w:rFonts w:ascii="Arial" w:hAnsi="Arial" w:cs="Arial"/>
                <w:color w:val="00B050"/>
                <w:sz w:val="20"/>
                <w:szCs w:val="20"/>
              </w:rPr>
              <w:t>Completed Legislation</w:t>
            </w:r>
          </w:p>
          <w:p w14:paraId="7BDFD9BC" w14:textId="77777777" w:rsidR="004A1EBB" w:rsidRPr="00967E3C" w:rsidRDefault="004A1EBB" w:rsidP="00531D90">
            <w:pPr>
              <w:rPr>
                <w:rFonts w:ascii="Arial" w:hAnsi="Arial" w:cs="Arial"/>
                <w:color w:val="00B050"/>
                <w:sz w:val="20"/>
                <w:szCs w:val="20"/>
              </w:rPr>
            </w:pPr>
          </w:p>
          <w:p w14:paraId="453FEE7F" w14:textId="33E27354" w:rsidR="004A1EBB" w:rsidRPr="00967E3C" w:rsidRDefault="00726E99" w:rsidP="00531D90">
            <w:pPr>
              <w:rPr>
                <w:rFonts w:ascii="Arial" w:hAnsi="Arial" w:cs="Arial"/>
                <w:b/>
                <w:bCs/>
                <w:color w:val="00B050"/>
                <w:sz w:val="20"/>
                <w:szCs w:val="20"/>
              </w:rPr>
            </w:pPr>
            <w:r w:rsidRPr="00967E3C">
              <w:rPr>
                <w:rFonts w:ascii="Arial" w:hAnsi="Arial" w:cs="Arial"/>
                <w:color w:val="00B050"/>
                <w:sz w:val="20"/>
                <w:szCs w:val="20"/>
              </w:rPr>
              <w:t xml:space="preserve">Effective 90 days from passage </w:t>
            </w:r>
            <w:r w:rsidRPr="00967E3C">
              <w:rPr>
                <w:rFonts w:ascii="Arial" w:hAnsi="Arial" w:cs="Arial"/>
                <w:b/>
                <w:bCs/>
                <w:color w:val="00B050"/>
                <w:sz w:val="20"/>
                <w:szCs w:val="20"/>
              </w:rPr>
              <w:t>May 13, 2024</w:t>
            </w:r>
          </w:p>
        </w:tc>
      </w:tr>
      <w:tr w:rsidR="00531D90" w:rsidRPr="00F22712" w14:paraId="32D6232E" w14:textId="77777777" w:rsidTr="00B80256">
        <w:tc>
          <w:tcPr>
            <w:tcW w:w="551" w:type="dxa"/>
          </w:tcPr>
          <w:p w14:paraId="575F491C" w14:textId="7CF37A20" w:rsidR="00531D90" w:rsidRPr="00451B93" w:rsidRDefault="00531D90" w:rsidP="00531D90">
            <w:pPr>
              <w:rPr>
                <w:rFonts w:ascii="Arial" w:hAnsi="Arial" w:cs="Arial"/>
                <w:color w:val="FF0000"/>
                <w:sz w:val="20"/>
                <w:szCs w:val="20"/>
              </w:rPr>
            </w:pPr>
            <w:r w:rsidRPr="00451B93">
              <w:rPr>
                <w:rFonts w:ascii="Arial" w:hAnsi="Arial" w:cs="Arial"/>
                <w:color w:val="FF0000"/>
                <w:sz w:val="20"/>
                <w:szCs w:val="20"/>
              </w:rPr>
              <w:t>SB</w:t>
            </w:r>
          </w:p>
        </w:tc>
        <w:tc>
          <w:tcPr>
            <w:tcW w:w="704" w:type="dxa"/>
          </w:tcPr>
          <w:p w14:paraId="7D8493DB" w14:textId="4FC8B707" w:rsidR="00531D90" w:rsidRPr="00451B93" w:rsidRDefault="00531D90" w:rsidP="00531D90">
            <w:pPr>
              <w:rPr>
                <w:rFonts w:ascii="Arial" w:hAnsi="Arial" w:cs="Arial"/>
                <w:color w:val="FF0000"/>
                <w:sz w:val="20"/>
                <w:szCs w:val="20"/>
              </w:rPr>
            </w:pPr>
            <w:r w:rsidRPr="00451B93">
              <w:rPr>
                <w:rFonts w:ascii="Arial" w:hAnsi="Arial" w:cs="Arial"/>
                <w:color w:val="FF0000"/>
                <w:sz w:val="20"/>
                <w:szCs w:val="20"/>
              </w:rPr>
              <w:t>188</w:t>
            </w:r>
          </w:p>
        </w:tc>
        <w:tc>
          <w:tcPr>
            <w:tcW w:w="1170" w:type="dxa"/>
          </w:tcPr>
          <w:p w14:paraId="01DB505E" w14:textId="66D47F18" w:rsidR="00531D90" w:rsidRPr="00451B93" w:rsidRDefault="00531D90" w:rsidP="00531D90">
            <w:pPr>
              <w:rPr>
                <w:rFonts w:ascii="Arial" w:hAnsi="Arial" w:cs="Arial"/>
                <w:color w:val="FF0000"/>
                <w:sz w:val="20"/>
                <w:szCs w:val="20"/>
              </w:rPr>
            </w:pPr>
            <w:r w:rsidRPr="00451B93">
              <w:rPr>
                <w:rFonts w:ascii="Arial" w:hAnsi="Arial" w:cs="Arial"/>
                <w:color w:val="FF0000"/>
                <w:sz w:val="20"/>
                <w:szCs w:val="20"/>
              </w:rPr>
              <w:t>New Code 5B-2-P</w:t>
            </w:r>
          </w:p>
        </w:tc>
        <w:tc>
          <w:tcPr>
            <w:tcW w:w="1710" w:type="dxa"/>
          </w:tcPr>
          <w:p w14:paraId="55A6DF2B" w14:textId="0AD2F391" w:rsidR="00531D90" w:rsidRPr="00451B93" w:rsidRDefault="00531D90" w:rsidP="00531D90">
            <w:pPr>
              <w:rPr>
                <w:rFonts w:ascii="Arial" w:hAnsi="Arial" w:cs="Arial"/>
                <w:color w:val="FF0000"/>
                <w:sz w:val="20"/>
                <w:szCs w:val="20"/>
              </w:rPr>
            </w:pPr>
            <w:r w:rsidRPr="00451B93">
              <w:rPr>
                <w:rFonts w:ascii="Arial" w:hAnsi="Arial" w:cs="Arial"/>
                <w:color w:val="FF0000"/>
                <w:sz w:val="20"/>
                <w:szCs w:val="20"/>
              </w:rPr>
              <w:t>Mountain homes act</w:t>
            </w:r>
          </w:p>
        </w:tc>
        <w:tc>
          <w:tcPr>
            <w:tcW w:w="5402" w:type="dxa"/>
          </w:tcPr>
          <w:p w14:paraId="0A0A6E83" w14:textId="77777777" w:rsidR="00531D90" w:rsidRPr="00451B93" w:rsidRDefault="00531D90" w:rsidP="00531D90">
            <w:pPr>
              <w:rPr>
                <w:color w:val="FF0000"/>
              </w:rPr>
            </w:pPr>
            <w:r w:rsidRPr="00451B93">
              <w:rPr>
                <w:color w:val="FF0000"/>
              </w:rPr>
              <w:t xml:space="preserve">creating the Mountain Homes Fund to remove barriers to funding for home construction with the goal of promoting a sustainable quality of life for the state’s </w:t>
            </w:r>
            <w:proofErr w:type="gramStart"/>
            <w:r w:rsidRPr="00451B93">
              <w:rPr>
                <w:color w:val="FF0000"/>
              </w:rPr>
              <w:t>workforce</w:t>
            </w:r>
            <w:proofErr w:type="gramEnd"/>
          </w:p>
          <w:p w14:paraId="648140A8" w14:textId="77777777" w:rsidR="00357DEE" w:rsidRPr="00451B93" w:rsidRDefault="00357DEE" w:rsidP="00531D90">
            <w:pPr>
              <w:rPr>
                <w:color w:val="FF0000"/>
              </w:rPr>
            </w:pPr>
          </w:p>
          <w:p w14:paraId="37AE105C" w14:textId="52A3761E" w:rsidR="00357DEE" w:rsidRPr="00451B93" w:rsidRDefault="00357DEE" w:rsidP="00531D90">
            <w:pPr>
              <w:rPr>
                <w:b/>
                <w:bCs/>
                <w:color w:val="FF0000"/>
              </w:rPr>
            </w:pPr>
            <w:r w:rsidRPr="00451B93">
              <w:rPr>
                <w:b/>
                <w:bCs/>
                <w:color w:val="FF0000"/>
              </w:rPr>
              <w:t>committee substitute</w:t>
            </w:r>
          </w:p>
          <w:p w14:paraId="648D49D6" w14:textId="77777777" w:rsidR="00732113" w:rsidRPr="00451B93" w:rsidRDefault="00732113" w:rsidP="00732113">
            <w:pPr>
              <w:rPr>
                <w:color w:val="FF0000"/>
              </w:rPr>
            </w:pPr>
            <w:r w:rsidRPr="00451B93">
              <w:rPr>
                <w:color w:val="FF0000"/>
              </w:rPr>
              <w:t xml:space="preserve">added some </w:t>
            </w:r>
            <w:proofErr w:type="gramStart"/>
            <w:r w:rsidRPr="00451B93">
              <w:rPr>
                <w:color w:val="FF0000"/>
              </w:rPr>
              <w:t>definitions</w:t>
            </w:r>
            <w:proofErr w:type="gramEnd"/>
          </w:p>
          <w:p w14:paraId="3699535E" w14:textId="25892A3A" w:rsidR="00732113" w:rsidRPr="00451B93" w:rsidRDefault="00732113" w:rsidP="00531D90">
            <w:pPr>
              <w:rPr>
                <w:b/>
                <w:bCs/>
                <w:color w:val="FF0000"/>
              </w:rPr>
            </w:pPr>
            <w:r w:rsidRPr="00451B93">
              <w:rPr>
                <w:b/>
                <w:bCs/>
                <w:color w:val="FF0000"/>
              </w:rPr>
              <w:t xml:space="preserve">engrossed committee substitute </w:t>
            </w:r>
          </w:p>
          <w:p w14:paraId="32A98C91" w14:textId="1CA2F486" w:rsidR="00732113" w:rsidRPr="00451B93" w:rsidRDefault="00732113" w:rsidP="00531D90">
            <w:pPr>
              <w:rPr>
                <w:b/>
                <w:bCs/>
                <w:color w:val="FF0000"/>
              </w:rPr>
            </w:pPr>
            <w:r w:rsidRPr="00451B93">
              <w:rPr>
                <w:b/>
                <w:bCs/>
                <w:color w:val="FF0000"/>
              </w:rPr>
              <w:t>floor amendments</w:t>
            </w:r>
          </w:p>
          <w:p w14:paraId="6C78FE53" w14:textId="77777777" w:rsidR="00531D90" w:rsidRPr="00451B93" w:rsidRDefault="00531D90" w:rsidP="00531D90">
            <w:pPr>
              <w:rPr>
                <w:color w:val="FF0000"/>
              </w:rPr>
            </w:pPr>
          </w:p>
          <w:p w14:paraId="7DCC573A" w14:textId="3AC7CE74" w:rsidR="00531D90" w:rsidRPr="00451B93" w:rsidRDefault="00531D90" w:rsidP="00531D90">
            <w:pPr>
              <w:rPr>
                <w:rFonts w:ascii="Arial" w:hAnsi="Arial" w:cs="Arial"/>
                <w:i/>
                <w:iCs/>
                <w:color w:val="FF0000"/>
                <w:sz w:val="20"/>
                <w:szCs w:val="20"/>
              </w:rPr>
            </w:pPr>
            <w:r w:rsidRPr="00451B93">
              <w:rPr>
                <w:i/>
                <w:iCs/>
                <w:color w:val="FF0000"/>
              </w:rPr>
              <w:t>building and zoning?</w:t>
            </w:r>
          </w:p>
        </w:tc>
        <w:tc>
          <w:tcPr>
            <w:tcW w:w="1250" w:type="dxa"/>
          </w:tcPr>
          <w:p w14:paraId="3CA49D25" w14:textId="76738632" w:rsidR="00531D90" w:rsidRPr="00451B93" w:rsidRDefault="00726E99" w:rsidP="00531D90">
            <w:pPr>
              <w:rPr>
                <w:rFonts w:ascii="Arial" w:hAnsi="Arial" w:cs="Arial"/>
                <w:color w:val="FF0000"/>
                <w:sz w:val="20"/>
                <w:szCs w:val="20"/>
              </w:rPr>
            </w:pPr>
            <w:r w:rsidRPr="00451B93">
              <w:rPr>
                <w:rFonts w:ascii="Arial" w:hAnsi="Arial" w:cs="Arial"/>
                <w:color w:val="FF0000"/>
                <w:sz w:val="20"/>
                <w:szCs w:val="20"/>
              </w:rPr>
              <w:t xml:space="preserve">House </w:t>
            </w:r>
            <w:r w:rsidR="00F91D7F" w:rsidRPr="00451B93">
              <w:rPr>
                <w:rFonts w:ascii="Arial" w:hAnsi="Arial" w:cs="Arial"/>
                <w:color w:val="FF0000"/>
                <w:sz w:val="20"/>
                <w:szCs w:val="20"/>
              </w:rPr>
              <w:t>committee</w:t>
            </w:r>
          </w:p>
          <w:p w14:paraId="233B3E6A" w14:textId="211D37B9" w:rsidR="00531D90" w:rsidRPr="00451B93" w:rsidRDefault="00531D90" w:rsidP="00531D90">
            <w:pPr>
              <w:rPr>
                <w:rFonts w:ascii="Arial" w:hAnsi="Arial" w:cs="Arial"/>
                <w:color w:val="FF0000"/>
                <w:sz w:val="20"/>
                <w:szCs w:val="20"/>
              </w:rPr>
            </w:pPr>
          </w:p>
        </w:tc>
      </w:tr>
      <w:tr w:rsidR="00531D90" w:rsidRPr="00F22712" w14:paraId="180415B3" w14:textId="77777777" w:rsidTr="00B80256">
        <w:tc>
          <w:tcPr>
            <w:tcW w:w="551" w:type="dxa"/>
          </w:tcPr>
          <w:p w14:paraId="5C1057CD" w14:textId="23A121A7" w:rsidR="00531D90" w:rsidRPr="00451B93" w:rsidRDefault="00531D90" w:rsidP="00531D90">
            <w:pPr>
              <w:rPr>
                <w:rFonts w:ascii="Arial" w:hAnsi="Arial" w:cs="Arial"/>
                <w:color w:val="FF0000"/>
                <w:sz w:val="20"/>
                <w:szCs w:val="20"/>
              </w:rPr>
            </w:pPr>
            <w:r w:rsidRPr="00451B93">
              <w:rPr>
                <w:rFonts w:ascii="Arial" w:hAnsi="Arial" w:cs="Arial"/>
                <w:color w:val="FF0000"/>
                <w:sz w:val="20"/>
                <w:szCs w:val="20"/>
              </w:rPr>
              <w:t>SB</w:t>
            </w:r>
          </w:p>
        </w:tc>
        <w:tc>
          <w:tcPr>
            <w:tcW w:w="704" w:type="dxa"/>
          </w:tcPr>
          <w:p w14:paraId="7A05473C" w14:textId="1A02280E" w:rsidR="00531D90" w:rsidRPr="00451B93" w:rsidRDefault="00531D90" w:rsidP="00531D90">
            <w:pPr>
              <w:rPr>
                <w:rFonts w:ascii="Arial" w:hAnsi="Arial" w:cs="Arial"/>
                <w:color w:val="FF0000"/>
                <w:sz w:val="20"/>
                <w:szCs w:val="20"/>
              </w:rPr>
            </w:pPr>
            <w:r w:rsidRPr="00451B93">
              <w:rPr>
                <w:rFonts w:ascii="Arial" w:hAnsi="Arial" w:cs="Arial"/>
                <w:color w:val="FF0000"/>
                <w:sz w:val="20"/>
                <w:szCs w:val="20"/>
              </w:rPr>
              <w:t>196</w:t>
            </w:r>
          </w:p>
        </w:tc>
        <w:tc>
          <w:tcPr>
            <w:tcW w:w="1170" w:type="dxa"/>
          </w:tcPr>
          <w:p w14:paraId="378ABAFD" w14:textId="691735EB" w:rsidR="00531D90" w:rsidRPr="00451B93" w:rsidRDefault="00531D90" w:rsidP="00531D90">
            <w:pPr>
              <w:rPr>
                <w:rFonts w:ascii="Arial" w:hAnsi="Arial" w:cs="Arial"/>
                <w:color w:val="FF0000"/>
                <w:sz w:val="20"/>
                <w:szCs w:val="20"/>
              </w:rPr>
            </w:pPr>
            <w:r w:rsidRPr="00451B93">
              <w:rPr>
                <w:rFonts w:ascii="Arial" w:hAnsi="Arial" w:cs="Arial"/>
                <w:color w:val="FF0000"/>
                <w:sz w:val="20"/>
                <w:szCs w:val="20"/>
              </w:rPr>
              <w:t>Amend 5B-1A</w:t>
            </w:r>
          </w:p>
        </w:tc>
        <w:tc>
          <w:tcPr>
            <w:tcW w:w="1710" w:type="dxa"/>
          </w:tcPr>
          <w:p w14:paraId="60344EDB" w14:textId="4A46994C" w:rsidR="00531D90" w:rsidRPr="00451B93" w:rsidRDefault="00531D90" w:rsidP="00531D90">
            <w:pPr>
              <w:rPr>
                <w:rFonts w:ascii="Arial" w:hAnsi="Arial" w:cs="Arial"/>
                <w:color w:val="FF0000"/>
                <w:sz w:val="20"/>
                <w:szCs w:val="20"/>
              </w:rPr>
            </w:pPr>
            <w:r w:rsidRPr="00451B93">
              <w:rPr>
                <w:rFonts w:ascii="Roboto" w:hAnsi="Roboto"/>
                <w:color w:val="FF0000"/>
                <w:sz w:val="18"/>
                <w:szCs w:val="18"/>
              </w:rPr>
              <w:t>WV Rail Trails Program</w:t>
            </w:r>
          </w:p>
        </w:tc>
        <w:tc>
          <w:tcPr>
            <w:tcW w:w="5402" w:type="dxa"/>
          </w:tcPr>
          <w:p w14:paraId="41862FE0" w14:textId="77777777" w:rsidR="00531D90" w:rsidRPr="00451B93" w:rsidRDefault="00531D90" w:rsidP="00531D90">
            <w:pPr>
              <w:rPr>
                <w:color w:val="FF0000"/>
              </w:rPr>
            </w:pPr>
            <w:r w:rsidRPr="00451B93">
              <w:rPr>
                <w:color w:val="FF0000"/>
              </w:rPr>
              <w:t>addresses railroad liability and safety risk concerns proposed during the 2021 regular legislative session.</w:t>
            </w:r>
          </w:p>
          <w:p w14:paraId="719FE422" w14:textId="77777777" w:rsidR="00357DEE" w:rsidRPr="00451B93" w:rsidRDefault="00357DEE" w:rsidP="00531D90">
            <w:pPr>
              <w:rPr>
                <w:rFonts w:ascii="Arial" w:hAnsi="Arial" w:cs="Arial"/>
                <w:color w:val="FF0000"/>
                <w:sz w:val="20"/>
                <w:szCs w:val="20"/>
              </w:rPr>
            </w:pPr>
          </w:p>
          <w:p w14:paraId="1DFFED4E" w14:textId="4872F9F1" w:rsidR="00357DEE" w:rsidRPr="00451B93" w:rsidRDefault="00357DEE" w:rsidP="00357DEE">
            <w:pPr>
              <w:rPr>
                <w:b/>
                <w:bCs/>
                <w:color w:val="FF0000"/>
              </w:rPr>
            </w:pPr>
            <w:r w:rsidRPr="00451B93">
              <w:rPr>
                <w:b/>
                <w:bCs/>
                <w:color w:val="FF0000"/>
              </w:rPr>
              <w:t xml:space="preserve">committee substitute </w:t>
            </w:r>
          </w:p>
          <w:p w14:paraId="795F953E" w14:textId="77777777" w:rsidR="00732113" w:rsidRPr="00451B93" w:rsidRDefault="00732113" w:rsidP="00732113">
            <w:pPr>
              <w:rPr>
                <w:b/>
                <w:bCs/>
                <w:color w:val="FF0000"/>
              </w:rPr>
            </w:pPr>
            <w:r w:rsidRPr="00451B93">
              <w:rPr>
                <w:b/>
                <w:bCs/>
                <w:color w:val="FF0000"/>
              </w:rPr>
              <w:t xml:space="preserve">engrossed committee substitute </w:t>
            </w:r>
          </w:p>
          <w:p w14:paraId="62ED661B" w14:textId="77777777" w:rsidR="00732113" w:rsidRPr="00451B93" w:rsidRDefault="00732113" w:rsidP="00732113">
            <w:pPr>
              <w:rPr>
                <w:b/>
                <w:bCs/>
                <w:color w:val="FF0000"/>
              </w:rPr>
            </w:pPr>
            <w:r w:rsidRPr="00451B93">
              <w:rPr>
                <w:b/>
                <w:bCs/>
                <w:color w:val="FF0000"/>
              </w:rPr>
              <w:t>floor amendments</w:t>
            </w:r>
          </w:p>
          <w:p w14:paraId="51C20452" w14:textId="6D5A55B3" w:rsidR="00357DEE" w:rsidRPr="00451B93" w:rsidRDefault="00357DEE" w:rsidP="00531D90">
            <w:pPr>
              <w:rPr>
                <w:rFonts w:ascii="Arial" w:hAnsi="Arial" w:cs="Arial"/>
                <w:color w:val="FF0000"/>
                <w:sz w:val="20"/>
                <w:szCs w:val="20"/>
              </w:rPr>
            </w:pPr>
          </w:p>
        </w:tc>
        <w:tc>
          <w:tcPr>
            <w:tcW w:w="1250" w:type="dxa"/>
          </w:tcPr>
          <w:p w14:paraId="1B2C92AF" w14:textId="1DD6FE70" w:rsidR="00531D90" w:rsidRPr="00451B93" w:rsidRDefault="00F05E3D" w:rsidP="00531D90">
            <w:pPr>
              <w:rPr>
                <w:rFonts w:ascii="Arial" w:hAnsi="Arial" w:cs="Arial"/>
                <w:color w:val="FF0000"/>
                <w:sz w:val="20"/>
                <w:szCs w:val="20"/>
              </w:rPr>
            </w:pPr>
            <w:r w:rsidRPr="00451B93">
              <w:rPr>
                <w:rFonts w:ascii="Arial" w:hAnsi="Arial" w:cs="Arial"/>
                <w:color w:val="FF0000"/>
                <w:sz w:val="20"/>
                <w:szCs w:val="20"/>
              </w:rPr>
              <w:t xml:space="preserve">House </w:t>
            </w:r>
            <w:r w:rsidR="00A5391F" w:rsidRPr="00451B93">
              <w:rPr>
                <w:rFonts w:ascii="Arial" w:hAnsi="Arial" w:cs="Arial"/>
                <w:color w:val="FF0000"/>
                <w:sz w:val="20"/>
                <w:szCs w:val="20"/>
              </w:rPr>
              <w:t>committee</w:t>
            </w:r>
          </w:p>
        </w:tc>
      </w:tr>
      <w:tr w:rsidR="00531D90" w:rsidRPr="00F22712" w14:paraId="204D68C3" w14:textId="77777777" w:rsidTr="00B80256">
        <w:tc>
          <w:tcPr>
            <w:tcW w:w="551" w:type="dxa"/>
          </w:tcPr>
          <w:p w14:paraId="6FC12A7F" w14:textId="7794B93D" w:rsidR="00531D90" w:rsidRPr="00F91D7F" w:rsidRDefault="00531D90" w:rsidP="00531D90">
            <w:pPr>
              <w:rPr>
                <w:rFonts w:ascii="Arial" w:hAnsi="Arial" w:cs="Arial"/>
                <w:color w:val="FF0000"/>
                <w:sz w:val="20"/>
                <w:szCs w:val="20"/>
              </w:rPr>
            </w:pPr>
            <w:r w:rsidRPr="00F91D7F">
              <w:rPr>
                <w:rFonts w:ascii="Arial" w:hAnsi="Arial" w:cs="Arial"/>
                <w:color w:val="FF0000"/>
                <w:sz w:val="20"/>
                <w:szCs w:val="20"/>
              </w:rPr>
              <w:t>SB</w:t>
            </w:r>
          </w:p>
        </w:tc>
        <w:tc>
          <w:tcPr>
            <w:tcW w:w="704" w:type="dxa"/>
          </w:tcPr>
          <w:p w14:paraId="60884C5C" w14:textId="5CBDFE32" w:rsidR="00531D90" w:rsidRPr="00F91D7F" w:rsidRDefault="00531D90" w:rsidP="00531D90">
            <w:pPr>
              <w:rPr>
                <w:rFonts w:ascii="Arial" w:hAnsi="Arial" w:cs="Arial"/>
                <w:color w:val="FF0000"/>
                <w:sz w:val="20"/>
                <w:szCs w:val="20"/>
              </w:rPr>
            </w:pPr>
            <w:r w:rsidRPr="00F91D7F">
              <w:rPr>
                <w:rFonts w:ascii="Arial" w:hAnsi="Arial" w:cs="Arial"/>
                <w:color w:val="FF0000"/>
                <w:sz w:val="20"/>
                <w:szCs w:val="20"/>
              </w:rPr>
              <w:t>197</w:t>
            </w:r>
          </w:p>
        </w:tc>
        <w:tc>
          <w:tcPr>
            <w:tcW w:w="1170" w:type="dxa"/>
          </w:tcPr>
          <w:p w14:paraId="67E659EF" w14:textId="4B23804B" w:rsidR="00531D90" w:rsidRPr="00F91D7F" w:rsidRDefault="00531D90" w:rsidP="00531D90">
            <w:pPr>
              <w:rPr>
                <w:rFonts w:ascii="Arial" w:hAnsi="Arial" w:cs="Arial"/>
                <w:color w:val="FF0000"/>
                <w:sz w:val="20"/>
                <w:szCs w:val="20"/>
              </w:rPr>
            </w:pPr>
            <w:r w:rsidRPr="00F91D7F">
              <w:rPr>
                <w:rFonts w:ascii="Arial" w:hAnsi="Arial" w:cs="Arial"/>
                <w:color w:val="FF0000"/>
                <w:sz w:val="20"/>
                <w:szCs w:val="20"/>
              </w:rPr>
              <w:t>New code 18-5-29 Amend code 61-8a-1</w:t>
            </w:r>
          </w:p>
        </w:tc>
        <w:tc>
          <w:tcPr>
            <w:tcW w:w="1710" w:type="dxa"/>
          </w:tcPr>
          <w:p w14:paraId="0B1510FA" w14:textId="2FD4CB94" w:rsidR="00531D90" w:rsidRPr="00F91D7F" w:rsidRDefault="00531D90" w:rsidP="00531D90">
            <w:pPr>
              <w:rPr>
                <w:rFonts w:ascii="Arial" w:hAnsi="Arial" w:cs="Arial"/>
                <w:color w:val="FF0000"/>
                <w:sz w:val="20"/>
                <w:szCs w:val="20"/>
              </w:rPr>
            </w:pPr>
            <w:r w:rsidRPr="00F91D7F">
              <w:rPr>
                <w:rFonts w:ascii="Roboto" w:hAnsi="Roboto"/>
                <w:color w:val="FF0000"/>
                <w:sz w:val="18"/>
                <w:szCs w:val="18"/>
              </w:rPr>
              <w:t>Prohibiting obscene materials in or within 2,500 feet of WV schools</w:t>
            </w:r>
          </w:p>
        </w:tc>
        <w:tc>
          <w:tcPr>
            <w:tcW w:w="5402" w:type="dxa"/>
          </w:tcPr>
          <w:p w14:paraId="4238F08E" w14:textId="6421E676" w:rsidR="00531D90" w:rsidRPr="00F91D7F" w:rsidRDefault="00531D90" w:rsidP="00531D90">
            <w:pPr>
              <w:rPr>
                <w:rFonts w:ascii="Arial" w:hAnsi="Arial" w:cs="Arial"/>
                <w:color w:val="FF0000"/>
                <w:sz w:val="20"/>
                <w:szCs w:val="20"/>
              </w:rPr>
            </w:pPr>
            <w:r w:rsidRPr="00F91D7F">
              <w:rPr>
                <w:rFonts w:ascii="Arial" w:hAnsi="Arial" w:cs="Arial"/>
                <w:color w:val="FF0000"/>
                <w:sz w:val="20"/>
                <w:szCs w:val="20"/>
              </w:rPr>
              <w:t>As stated in basics</w:t>
            </w:r>
          </w:p>
        </w:tc>
        <w:tc>
          <w:tcPr>
            <w:tcW w:w="1250" w:type="dxa"/>
          </w:tcPr>
          <w:p w14:paraId="64B0B4A5" w14:textId="77777777" w:rsidR="009C5E17" w:rsidRPr="00F91D7F" w:rsidRDefault="009C5E17" w:rsidP="009C5E17">
            <w:pPr>
              <w:rPr>
                <w:rFonts w:ascii="Arial" w:hAnsi="Arial" w:cs="Arial"/>
                <w:color w:val="FF0000"/>
                <w:sz w:val="20"/>
                <w:szCs w:val="20"/>
              </w:rPr>
            </w:pPr>
            <w:r w:rsidRPr="00F91D7F">
              <w:rPr>
                <w:rFonts w:ascii="Arial" w:hAnsi="Arial" w:cs="Arial"/>
                <w:color w:val="FF0000"/>
                <w:sz w:val="20"/>
                <w:szCs w:val="20"/>
              </w:rPr>
              <w:t>Senate Committee</w:t>
            </w:r>
          </w:p>
          <w:p w14:paraId="1D715819" w14:textId="38EC84D5" w:rsidR="00531D90" w:rsidRPr="00F91D7F" w:rsidRDefault="00531D90" w:rsidP="00531D90">
            <w:pPr>
              <w:rPr>
                <w:rFonts w:ascii="Arial" w:hAnsi="Arial" w:cs="Arial"/>
                <w:color w:val="FF0000"/>
                <w:sz w:val="20"/>
                <w:szCs w:val="20"/>
              </w:rPr>
            </w:pPr>
          </w:p>
        </w:tc>
      </w:tr>
      <w:tr w:rsidR="00531D90" w:rsidRPr="00F22712" w14:paraId="5093AB49" w14:textId="77777777" w:rsidTr="00B80256">
        <w:tc>
          <w:tcPr>
            <w:tcW w:w="551" w:type="dxa"/>
          </w:tcPr>
          <w:p w14:paraId="363C399C" w14:textId="1F93547F" w:rsidR="00531D90" w:rsidRPr="00F91D7F" w:rsidRDefault="00531D90" w:rsidP="00531D90">
            <w:pPr>
              <w:rPr>
                <w:rFonts w:ascii="Arial" w:hAnsi="Arial" w:cs="Arial"/>
                <w:color w:val="FF0000"/>
                <w:sz w:val="20"/>
                <w:szCs w:val="20"/>
              </w:rPr>
            </w:pPr>
            <w:r w:rsidRPr="00F91D7F">
              <w:rPr>
                <w:rFonts w:ascii="Arial" w:hAnsi="Arial" w:cs="Arial"/>
                <w:color w:val="FF0000"/>
                <w:sz w:val="20"/>
                <w:szCs w:val="20"/>
              </w:rPr>
              <w:lastRenderedPageBreak/>
              <w:t>SB</w:t>
            </w:r>
          </w:p>
        </w:tc>
        <w:tc>
          <w:tcPr>
            <w:tcW w:w="704" w:type="dxa"/>
          </w:tcPr>
          <w:p w14:paraId="3F7AE698" w14:textId="696EF33C" w:rsidR="00531D90" w:rsidRPr="00F91D7F" w:rsidRDefault="00531D90" w:rsidP="00531D90">
            <w:pPr>
              <w:rPr>
                <w:rFonts w:ascii="Arial" w:hAnsi="Arial" w:cs="Arial"/>
                <w:color w:val="FF0000"/>
                <w:sz w:val="20"/>
                <w:szCs w:val="20"/>
              </w:rPr>
            </w:pPr>
            <w:r w:rsidRPr="00F91D7F">
              <w:rPr>
                <w:rFonts w:ascii="Arial" w:hAnsi="Arial" w:cs="Arial"/>
                <w:color w:val="FF0000"/>
                <w:sz w:val="20"/>
                <w:szCs w:val="20"/>
              </w:rPr>
              <w:t>210</w:t>
            </w:r>
          </w:p>
        </w:tc>
        <w:tc>
          <w:tcPr>
            <w:tcW w:w="1170" w:type="dxa"/>
          </w:tcPr>
          <w:p w14:paraId="68ED35A6" w14:textId="1B462C15" w:rsidR="00531D90" w:rsidRPr="00F91D7F" w:rsidRDefault="00531D90" w:rsidP="00531D90">
            <w:pPr>
              <w:rPr>
                <w:rFonts w:ascii="Arial" w:hAnsi="Arial" w:cs="Arial"/>
                <w:color w:val="FF0000"/>
                <w:sz w:val="20"/>
                <w:szCs w:val="20"/>
              </w:rPr>
            </w:pPr>
            <w:r w:rsidRPr="00F91D7F">
              <w:rPr>
                <w:rFonts w:ascii="Arial" w:hAnsi="Arial" w:cs="Arial"/>
                <w:color w:val="FF0000"/>
                <w:sz w:val="20"/>
                <w:szCs w:val="20"/>
              </w:rPr>
              <w:t>New 5-32</w:t>
            </w:r>
          </w:p>
        </w:tc>
        <w:tc>
          <w:tcPr>
            <w:tcW w:w="1710" w:type="dxa"/>
          </w:tcPr>
          <w:p w14:paraId="6F3018BD" w14:textId="36C3F125" w:rsidR="00531D90" w:rsidRPr="00F91D7F" w:rsidRDefault="00531D90" w:rsidP="00531D90">
            <w:pPr>
              <w:rPr>
                <w:rFonts w:ascii="Roboto" w:hAnsi="Roboto"/>
                <w:color w:val="FF0000"/>
                <w:sz w:val="18"/>
                <w:szCs w:val="18"/>
              </w:rPr>
            </w:pPr>
            <w:r w:rsidRPr="00F91D7F">
              <w:rPr>
                <w:rFonts w:ascii="Roboto" w:hAnsi="Roboto"/>
                <w:color w:val="FF0000"/>
                <w:sz w:val="18"/>
                <w:szCs w:val="18"/>
              </w:rPr>
              <w:t>WV Native American Tribes Unique Recognition, Authentication, and Listing Act</w:t>
            </w:r>
          </w:p>
        </w:tc>
        <w:tc>
          <w:tcPr>
            <w:tcW w:w="5402" w:type="dxa"/>
          </w:tcPr>
          <w:p w14:paraId="553B5CC6" w14:textId="77777777" w:rsidR="00531D90" w:rsidRPr="00F91D7F" w:rsidRDefault="00531D90" w:rsidP="00531D90">
            <w:pPr>
              <w:rPr>
                <w:rFonts w:ascii="Arial" w:hAnsi="Arial" w:cs="Arial"/>
                <w:color w:val="FF0000"/>
                <w:sz w:val="20"/>
                <w:szCs w:val="20"/>
              </w:rPr>
            </w:pPr>
            <w:r w:rsidRPr="00F91D7F">
              <w:rPr>
                <w:rFonts w:ascii="Arial" w:hAnsi="Arial" w:cs="Arial"/>
                <w:color w:val="FF0000"/>
                <w:sz w:val="20"/>
                <w:szCs w:val="20"/>
              </w:rPr>
              <w:t>Does not permit gambling.</w:t>
            </w:r>
          </w:p>
          <w:p w14:paraId="6162F118" w14:textId="77777777" w:rsidR="00531D90" w:rsidRPr="00F91D7F" w:rsidRDefault="00531D90" w:rsidP="00531D90">
            <w:pPr>
              <w:rPr>
                <w:rFonts w:ascii="Arial" w:hAnsi="Arial" w:cs="Arial"/>
                <w:color w:val="FF0000"/>
                <w:sz w:val="20"/>
                <w:szCs w:val="20"/>
              </w:rPr>
            </w:pPr>
          </w:p>
          <w:p w14:paraId="51E70E5F" w14:textId="77777777" w:rsidR="00531D90" w:rsidRPr="00F91D7F" w:rsidRDefault="00531D90" w:rsidP="00531D90">
            <w:pPr>
              <w:rPr>
                <w:rFonts w:ascii="Arial" w:hAnsi="Arial" w:cs="Arial"/>
                <w:i/>
                <w:iCs/>
                <w:color w:val="FF0000"/>
                <w:sz w:val="20"/>
                <w:szCs w:val="20"/>
              </w:rPr>
            </w:pPr>
            <w:r w:rsidRPr="00F91D7F">
              <w:rPr>
                <w:rFonts w:ascii="Arial" w:hAnsi="Arial" w:cs="Arial"/>
                <w:i/>
                <w:iCs/>
                <w:color w:val="FF0000"/>
                <w:sz w:val="20"/>
                <w:szCs w:val="20"/>
              </w:rPr>
              <w:t>Creation of reservations?</w:t>
            </w:r>
          </w:p>
          <w:p w14:paraId="4D5D1CBB" w14:textId="77777777" w:rsidR="000C38B0" w:rsidRPr="00F91D7F" w:rsidRDefault="000C38B0" w:rsidP="00531D90">
            <w:pPr>
              <w:rPr>
                <w:rFonts w:ascii="Arial" w:hAnsi="Arial" w:cs="Arial"/>
                <w:color w:val="FF0000"/>
                <w:sz w:val="20"/>
                <w:szCs w:val="20"/>
              </w:rPr>
            </w:pPr>
          </w:p>
          <w:p w14:paraId="2331F908" w14:textId="3A17DABC" w:rsidR="000C38B0" w:rsidRPr="00F91D7F" w:rsidRDefault="000C38B0" w:rsidP="00531D90">
            <w:pPr>
              <w:rPr>
                <w:rFonts w:ascii="Arial" w:hAnsi="Arial" w:cs="Arial"/>
                <w:b/>
                <w:bCs/>
                <w:color w:val="FF0000"/>
                <w:sz w:val="20"/>
                <w:szCs w:val="20"/>
              </w:rPr>
            </w:pPr>
            <w:r w:rsidRPr="00F91D7F">
              <w:rPr>
                <w:rFonts w:ascii="Arial" w:hAnsi="Arial" w:cs="Arial"/>
                <w:b/>
                <w:bCs/>
                <w:color w:val="FF0000"/>
                <w:sz w:val="20"/>
                <w:szCs w:val="20"/>
              </w:rPr>
              <w:t>See HB 4392</w:t>
            </w:r>
          </w:p>
        </w:tc>
        <w:tc>
          <w:tcPr>
            <w:tcW w:w="1250" w:type="dxa"/>
          </w:tcPr>
          <w:p w14:paraId="5F551683" w14:textId="77777777" w:rsidR="009C5E17" w:rsidRPr="00F91D7F" w:rsidRDefault="009C5E17" w:rsidP="009C5E17">
            <w:pPr>
              <w:rPr>
                <w:rFonts w:ascii="Arial" w:hAnsi="Arial" w:cs="Arial"/>
                <w:color w:val="FF0000"/>
                <w:sz w:val="20"/>
                <w:szCs w:val="20"/>
              </w:rPr>
            </w:pPr>
            <w:r w:rsidRPr="00F91D7F">
              <w:rPr>
                <w:rFonts w:ascii="Arial" w:hAnsi="Arial" w:cs="Arial"/>
                <w:color w:val="FF0000"/>
                <w:sz w:val="20"/>
                <w:szCs w:val="20"/>
              </w:rPr>
              <w:t>Senate Committee</w:t>
            </w:r>
          </w:p>
          <w:p w14:paraId="4F2B70D0" w14:textId="6A0F12E7" w:rsidR="00531D90" w:rsidRPr="00F91D7F" w:rsidRDefault="00531D90" w:rsidP="00531D90">
            <w:pPr>
              <w:rPr>
                <w:rFonts w:ascii="Arial" w:hAnsi="Arial" w:cs="Arial"/>
                <w:color w:val="FF0000"/>
                <w:sz w:val="20"/>
                <w:szCs w:val="20"/>
              </w:rPr>
            </w:pPr>
          </w:p>
        </w:tc>
      </w:tr>
      <w:tr w:rsidR="00531D90" w:rsidRPr="00F22712" w14:paraId="7DBE5DF2" w14:textId="77777777" w:rsidTr="00B80256">
        <w:tc>
          <w:tcPr>
            <w:tcW w:w="551" w:type="dxa"/>
          </w:tcPr>
          <w:p w14:paraId="3EEC4181" w14:textId="721D3F03" w:rsidR="00531D90" w:rsidRPr="00F91D7F" w:rsidRDefault="00531D90" w:rsidP="00531D90">
            <w:pPr>
              <w:rPr>
                <w:rFonts w:ascii="Arial" w:hAnsi="Arial" w:cs="Arial"/>
                <w:color w:val="FF0000"/>
                <w:sz w:val="20"/>
                <w:szCs w:val="20"/>
              </w:rPr>
            </w:pPr>
            <w:r w:rsidRPr="00F91D7F">
              <w:rPr>
                <w:rFonts w:ascii="Arial" w:hAnsi="Arial" w:cs="Arial"/>
                <w:color w:val="FF0000"/>
                <w:sz w:val="20"/>
                <w:szCs w:val="20"/>
              </w:rPr>
              <w:t>SB</w:t>
            </w:r>
          </w:p>
        </w:tc>
        <w:tc>
          <w:tcPr>
            <w:tcW w:w="704" w:type="dxa"/>
          </w:tcPr>
          <w:p w14:paraId="0899C2B7" w14:textId="4FFE18D5" w:rsidR="00531D90" w:rsidRPr="00F91D7F" w:rsidRDefault="00531D90" w:rsidP="00531D90">
            <w:pPr>
              <w:rPr>
                <w:rFonts w:ascii="Arial" w:hAnsi="Arial" w:cs="Arial"/>
                <w:color w:val="FF0000"/>
                <w:sz w:val="20"/>
                <w:szCs w:val="20"/>
              </w:rPr>
            </w:pPr>
            <w:r w:rsidRPr="00F91D7F">
              <w:rPr>
                <w:rFonts w:ascii="Arial" w:hAnsi="Arial" w:cs="Arial"/>
                <w:color w:val="FF0000"/>
                <w:sz w:val="20"/>
                <w:szCs w:val="20"/>
              </w:rPr>
              <w:t>232</w:t>
            </w:r>
          </w:p>
        </w:tc>
        <w:tc>
          <w:tcPr>
            <w:tcW w:w="1170" w:type="dxa"/>
          </w:tcPr>
          <w:p w14:paraId="0DCF9996" w14:textId="6290BDBD" w:rsidR="00531D90" w:rsidRPr="00F91D7F" w:rsidRDefault="00531D90" w:rsidP="00531D90">
            <w:pPr>
              <w:rPr>
                <w:rFonts w:ascii="Arial" w:hAnsi="Arial" w:cs="Arial"/>
                <w:color w:val="FF0000"/>
                <w:sz w:val="20"/>
                <w:szCs w:val="20"/>
              </w:rPr>
            </w:pPr>
            <w:r w:rsidRPr="00F91D7F">
              <w:rPr>
                <w:rFonts w:ascii="Arial" w:hAnsi="Arial" w:cs="Arial"/>
                <w:color w:val="FF0000"/>
                <w:sz w:val="20"/>
                <w:szCs w:val="20"/>
              </w:rPr>
              <w:t>New 17-3-11 and 17-30</w:t>
            </w:r>
          </w:p>
        </w:tc>
        <w:tc>
          <w:tcPr>
            <w:tcW w:w="1710" w:type="dxa"/>
          </w:tcPr>
          <w:p w14:paraId="7043BE52" w14:textId="177C82FE" w:rsidR="00531D90" w:rsidRPr="00F91D7F" w:rsidRDefault="00531D90" w:rsidP="00531D90">
            <w:pPr>
              <w:rPr>
                <w:rFonts w:ascii="Roboto" w:hAnsi="Roboto"/>
                <w:color w:val="FF0000"/>
                <w:sz w:val="18"/>
                <w:szCs w:val="18"/>
              </w:rPr>
            </w:pPr>
            <w:r w:rsidRPr="00F91D7F">
              <w:rPr>
                <w:rFonts w:ascii="Roboto" w:hAnsi="Roboto"/>
                <w:color w:val="FF0000"/>
                <w:sz w:val="18"/>
                <w:szCs w:val="18"/>
              </w:rPr>
              <w:t>Special Road Repair Fund</w:t>
            </w:r>
          </w:p>
        </w:tc>
        <w:tc>
          <w:tcPr>
            <w:tcW w:w="5402" w:type="dxa"/>
          </w:tcPr>
          <w:p w14:paraId="71E93DC8" w14:textId="74A00F0E" w:rsidR="00531D90" w:rsidRPr="00F91D7F" w:rsidRDefault="00531D90" w:rsidP="00531D90">
            <w:pPr>
              <w:rPr>
                <w:rFonts w:ascii="Arial" w:hAnsi="Arial" w:cs="Arial"/>
                <w:color w:val="FF0000"/>
                <w:sz w:val="20"/>
                <w:szCs w:val="20"/>
              </w:rPr>
            </w:pPr>
            <w:r w:rsidRPr="00F91D7F">
              <w:rPr>
                <w:color w:val="FF0000"/>
              </w:rPr>
              <w:t>enhance maintenance and repair of the state's roads and highways generally. requires Division of Highways, and county supervisors consult with county commissions and legislators to submit project requests to the Division of Highways; sets forth a funding formula;</w:t>
            </w:r>
          </w:p>
        </w:tc>
        <w:tc>
          <w:tcPr>
            <w:tcW w:w="1250" w:type="dxa"/>
          </w:tcPr>
          <w:p w14:paraId="5DCDBBE8" w14:textId="77777777" w:rsidR="009C5E17" w:rsidRPr="00F91D7F" w:rsidRDefault="009C5E17" w:rsidP="009C5E17">
            <w:pPr>
              <w:rPr>
                <w:rFonts w:ascii="Arial" w:hAnsi="Arial" w:cs="Arial"/>
                <w:color w:val="FF0000"/>
                <w:sz w:val="20"/>
                <w:szCs w:val="20"/>
              </w:rPr>
            </w:pPr>
            <w:r w:rsidRPr="00F91D7F">
              <w:rPr>
                <w:rFonts w:ascii="Arial" w:hAnsi="Arial" w:cs="Arial"/>
                <w:color w:val="FF0000"/>
                <w:sz w:val="20"/>
                <w:szCs w:val="20"/>
              </w:rPr>
              <w:t>Senate Committee</w:t>
            </w:r>
          </w:p>
          <w:p w14:paraId="1BF41460" w14:textId="5E4D7D53" w:rsidR="00531D90" w:rsidRPr="00F91D7F" w:rsidRDefault="00531D90" w:rsidP="00531D90">
            <w:pPr>
              <w:rPr>
                <w:rFonts w:ascii="Arial" w:hAnsi="Arial" w:cs="Arial"/>
                <w:color w:val="FF0000"/>
                <w:sz w:val="20"/>
                <w:szCs w:val="20"/>
              </w:rPr>
            </w:pPr>
          </w:p>
        </w:tc>
      </w:tr>
      <w:tr w:rsidR="00531D90" w:rsidRPr="00F22712" w14:paraId="62F2C6ED" w14:textId="77777777" w:rsidTr="00B80256">
        <w:tc>
          <w:tcPr>
            <w:tcW w:w="551" w:type="dxa"/>
          </w:tcPr>
          <w:p w14:paraId="66104087" w14:textId="67073CBD" w:rsidR="00531D90" w:rsidRPr="00F91D7F" w:rsidRDefault="00531D90" w:rsidP="00531D90">
            <w:pPr>
              <w:rPr>
                <w:rFonts w:ascii="Arial" w:hAnsi="Arial" w:cs="Arial"/>
                <w:color w:val="FF0000"/>
                <w:sz w:val="20"/>
                <w:szCs w:val="20"/>
              </w:rPr>
            </w:pPr>
            <w:r w:rsidRPr="00F91D7F">
              <w:rPr>
                <w:rFonts w:ascii="Arial" w:hAnsi="Arial" w:cs="Arial"/>
                <w:color w:val="FF0000"/>
                <w:sz w:val="20"/>
                <w:szCs w:val="20"/>
              </w:rPr>
              <w:t>SB</w:t>
            </w:r>
          </w:p>
        </w:tc>
        <w:tc>
          <w:tcPr>
            <w:tcW w:w="704" w:type="dxa"/>
          </w:tcPr>
          <w:p w14:paraId="18886F69" w14:textId="402F335A" w:rsidR="00531D90" w:rsidRPr="00F91D7F" w:rsidRDefault="00531D90" w:rsidP="00531D90">
            <w:pPr>
              <w:rPr>
                <w:rFonts w:ascii="Arial" w:hAnsi="Arial" w:cs="Arial"/>
                <w:color w:val="FF0000"/>
                <w:sz w:val="20"/>
                <w:szCs w:val="20"/>
              </w:rPr>
            </w:pPr>
            <w:r w:rsidRPr="00F91D7F">
              <w:rPr>
                <w:rFonts w:ascii="Arial" w:hAnsi="Arial" w:cs="Arial"/>
                <w:color w:val="FF0000"/>
                <w:sz w:val="20"/>
                <w:szCs w:val="20"/>
              </w:rPr>
              <w:t>285</w:t>
            </w:r>
          </w:p>
        </w:tc>
        <w:tc>
          <w:tcPr>
            <w:tcW w:w="1170" w:type="dxa"/>
          </w:tcPr>
          <w:p w14:paraId="4526C5FE" w14:textId="571724FE" w:rsidR="00531D90" w:rsidRPr="00F91D7F" w:rsidRDefault="00531D90" w:rsidP="00531D90">
            <w:pPr>
              <w:rPr>
                <w:rFonts w:ascii="Arial" w:hAnsi="Arial" w:cs="Arial"/>
                <w:color w:val="FF0000"/>
                <w:sz w:val="20"/>
                <w:szCs w:val="20"/>
              </w:rPr>
            </w:pPr>
            <w:r w:rsidRPr="00F91D7F">
              <w:rPr>
                <w:rFonts w:ascii="Arial" w:hAnsi="Arial" w:cs="Arial"/>
                <w:color w:val="FF0000"/>
                <w:sz w:val="20"/>
                <w:szCs w:val="20"/>
              </w:rPr>
              <w:t>7-1-3uu</w:t>
            </w:r>
          </w:p>
        </w:tc>
        <w:tc>
          <w:tcPr>
            <w:tcW w:w="1710" w:type="dxa"/>
          </w:tcPr>
          <w:p w14:paraId="7B86799C" w14:textId="30E8CA54" w:rsidR="00531D90" w:rsidRPr="00F91D7F" w:rsidRDefault="00531D90" w:rsidP="00531D90">
            <w:pPr>
              <w:rPr>
                <w:rFonts w:ascii="Arial" w:hAnsi="Arial" w:cs="Arial"/>
                <w:color w:val="FF0000"/>
                <w:sz w:val="20"/>
                <w:szCs w:val="20"/>
              </w:rPr>
            </w:pPr>
            <w:r w:rsidRPr="00F91D7F">
              <w:rPr>
                <w:rFonts w:ascii="Roboto" w:hAnsi="Roboto"/>
                <w:color w:val="FF0000"/>
                <w:sz w:val="18"/>
                <w:szCs w:val="18"/>
              </w:rPr>
              <w:t>Allowing county commissions to impose amusement tax</w:t>
            </w:r>
          </w:p>
        </w:tc>
        <w:tc>
          <w:tcPr>
            <w:tcW w:w="5402" w:type="dxa"/>
          </w:tcPr>
          <w:p w14:paraId="70F45BCA" w14:textId="15C0658E" w:rsidR="00531D90" w:rsidRPr="00F91D7F" w:rsidRDefault="00531D90" w:rsidP="00531D90">
            <w:pPr>
              <w:rPr>
                <w:rFonts w:ascii="Arial" w:hAnsi="Arial" w:cs="Arial"/>
                <w:color w:val="FF0000"/>
                <w:sz w:val="20"/>
                <w:szCs w:val="20"/>
              </w:rPr>
            </w:pPr>
            <w:r w:rsidRPr="00F91D7F">
              <w:rPr>
                <w:rFonts w:ascii="Arial" w:hAnsi="Arial" w:cs="Arial"/>
                <w:color w:val="FF0000"/>
                <w:sz w:val="20"/>
                <w:szCs w:val="20"/>
              </w:rPr>
              <w:t>See basics</w:t>
            </w:r>
          </w:p>
        </w:tc>
        <w:tc>
          <w:tcPr>
            <w:tcW w:w="1250" w:type="dxa"/>
          </w:tcPr>
          <w:p w14:paraId="1DB8D54B" w14:textId="77777777" w:rsidR="009C5E17" w:rsidRPr="00F91D7F" w:rsidRDefault="009C5E17" w:rsidP="009C5E17">
            <w:pPr>
              <w:rPr>
                <w:rFonts w:ascii="Arial" w:hAnsi="Arial" w:cs="Arial"/>
                <w:color w:val="FF0000"/>
                <w:sz w:val="20"/>
                <w:szCs w:val="20"/>
              </w:rPr>
            </w:pPr>
            <w:r w:rsidRPr="00F91D7F">
              <w:rPr>
                <w:rFonts w:ascii="Arial" w:hAnsi="Arial" w:cs="Arial"/>
                <w:color w:val="FF0000"/>
                <w:sz w:val="20"/>
                <w:szCs w:val="20"/>
              </w:rPr>
              <w:t>Senate Committee</w:t>
            </w:r>
          </w:p>
          <w:p w14:paraId="697259FA" w14:textId="38AE9C8E" w:rsidR="00531D90" w:rsidRPr="00F91D7F" w:rsidRDefault="00531D90" w:rsidP="00531D90">
            <w:pPr>
              <w:rPr>
                <w:rFonts w:ascii="Arial" w:hAnsi="Arial" w:cs="Arial"/>
                <w:color w:val="FF0000"/>
                <w:sz w:val="20"/>
                <w:szCs w:val="20"/>
              </w:rPr>
            </w:pPr>
          </w:p>
        </w:tc>
      </w:tr>
      <w:tr w:rsidR="00531D90" w:rsidRPr="00F22712" w14:paraId="553C1FFE" w14:textId="77777777" w:rsidTr="00B80256">
        <w:tc>
          <w:tcPr>
            <w:tcW w:w="551" w:type="dxa"/>
          </w:tcPr>
          <w:p w14:paraId="1253919B" w14:textId="1BB2192C" w:rsidR="00531D90" w:rsidRPr="00F91D7F" w:rsidRDefault="00531D90" w:rsidP="00531D90">
            <w:pPr>
              <w:rPr>
                <w:rFonts w:ascii="Arial" w:hAnsi="Arial" w:cs="Arial"/>
                <w:color w:val="FF0000"/>
                <w:sz w:val="20"/>
                <w:szCs w:val="20"/>
              </w:rPr>
            </w:pPr>
            <w:r w:rsidRPr="00F91D7F">
              <w:rPr>
                <w:rFonts w:ascii="Arial" w:hAnsi="Arial" w:cs="Arial"/>
                <w:color w:val="FF0000"/>
                <w:sz w:val="20"/>
                <w:szCs w:val="20"/>
              </w:rPr>
              <w:t>SB</w:t>
            </w:r>
          </w:p>
        </w:tc>
        <w:tc>
          <w:tcPr>
            <w:tcW w:w="704" w:type="dxa"/>
          </w:tcPr>
          <w:p w14:paraId="2B059ADC" w14:textId="68BB4808" w:rsidR="00531D90" w:rsidRPr="00F91D7F" w:rsidRDefault="00531D90" w:rsidP="00531D90">
            <w:pPr>
              <w:rPr>
                <w:rFonts w:ascii="Arial" w:hAnsi="Arial" w:cs="Arial"/>
                <w:color w:val="FF0000"/>
                <w:sz w:val="20"/>
                <w:szCs w:val="20"/>
              </w:rPr>
            </w:pPr>
            <w:r w:rsidRPr="00F91D7F">
              <w:rPr>
                <w:rFonts w:ascii="Arial" w:hAnsi="Arial" w:cs="Arial"/>
                <w:color w:val="FF0000"/>
                <w:sz w:val="20"/>
                <w:szCs w:val="20"/>
              </w:rPr>
              <w:t>290</w:t>
            </w:r>
          </w:p>
        </w:tc>
        <w:tc>
          <w:tcPr>
            <w:tcW w:w="1170" w:type="dxa"/>
          </w:tcPr>
          <w:p w14:paraId="1112C291" w14:textId="3B1EC87F" w:rsidR="00531D90" w:rsidRPr="00F91D7F" w:rsidRDefault="00531D90" w:rsidP="00531D90">
            <w:pPr>
              <w:rPr>
                <w:rFonts w:ascii="Arial" w:hAnsi="Arial" w:cs="Arial"/>
                <w:color w:val="FF0000"/>
                <w:sz w:val="20"/>
                <w:szCs w:val="20"/>
              </w:rPr>
            </w:pPr>
            <w:r w:rsidRPr="00F91D7F">
              <w:rPr>
                <w:rFonts w:ascii="Arial" w:hAnsi="Arial" w:cs="Arial"/>
                <w:color w:val="FF0000"/>
                <w:sz w:val="20"/>
                <w:szCs w:val="20"/>
              </w:rPr>
              <w:t>New 18-5-45b</w:t>
            </w:r>
          </w:p>
        </w:tc>
        <w:tc>
          <w:tcPr>
            <w:tcW w:w="1710" w:type="dxa"/>
          </w:tcPr>
          <w:p w14:paraId="17BEE395" w14:textId="4C4FB8AF" w:rsidR="00531D90" w:rsidRPr="00F91D7F" w:rsidRDefault="00531D90" w:rsidP="00531D90">
            <w:pPr>
              <w:rPr>
                <w:rFonts w:ascii="Roboto" w:hAnsi="Roboto"/>
                <w:color w:val="FF0000"/>
                <w:sz w:val="18"/>
                <w:szCs w:val="18"/>
              </w:rPr>
            </w:pPr>
            <w:r w:rsidRPr="00F91D7F">
              <w:rPr>
                <w:rFonts w:ascii="Roboto" w:hAnsi="Roboto"/>
                <w:color w:val="FF0000"/>
                <w:sz w:val="18"/>
                <w:szCs w:val="18"/>
              </w:rPr>
              <w:t>Establishing three-year nontraditional school week pilot project</w:t>
            </w:r>
          </w:p>
        </w:tc>
        <w:tc>
          <w:tcPr>
            <w:tcW w:w="5402" w:type="dxa"/>
          </w:tcPr>
          <w:p w14:paraId="112D99BB" w14:textId="54EE29D7" w:rsidR="00531D90" w:rsidRPr="00F91D7F" w:rsidRDefault="00531D90" w:rsidP="00531D90">
            <w:pPr>
              <w:rPr>
                <w:rFonts w:ascii="Arial" w:hAnsi="Arial" w:cs="Arial"/>
                <w:color w:val="FF0000"/>
                <w:sz w:val="20"/>
                <w:szCs w:val="20"/>
              </w:rPr>
            </w:pPr>
            <w:r w:rsidRPr="00F91D7F">
              <w:rPr>
                <w:color w:val="FF0000"/>
              </w:rPr>
              <w:t>three-year nontraditional school week pilot project in up to five county school districts in which students in all grade levels are present four days per week and on the fifth day, educators engage in activities designed to improve instruction, bus drivers and cooks ensure that students have access to school breakfast and lunch, and instruction is delivered to students through alternative methods</w:t>
            </w:r>
          </w:p>
        </w:tc>
        <w:tc>
          <w:tcPr>
            <w:tcW w:w="1250" w:type="dxa"/>
          </w:tcPr>
          <w:p w14:paraId="3BCBBEFA" w14:textId="77777777" w:rsidR="009C5E17" w:rsidRPr="00F91D7F" w:rsidRDefault="009C5E17" w:rsidP="009C5E17">
            <w:pPr>
              <w:rPr>
                <w:rFonts w:ascii="Arial" w:hAnsi="Arial" w:cs="Arial"/>
                <w:color w:val="FF0000"/>
                <w:sz w:val="20"/>
                <w:szCs w:val="20"/>
              </w:rPr>
            </w:pPr>
            <w:r w:rsidRPr="00F91D7F">
              <w:rPr>
                <w:rFonts w:ascii="Arial" w:hAnsi="Arial" w:cs="Arial"/>
                <w:color w:val="FF0000"/>
                <w:sz w:val="20"/>
                <w:szCs w:val="20"/>
              </w:rPr>
              <w:t>Senate Committee</w:t>
            </w:r>
          </w:p>
          <w:p w14:paraId="1D6F632B" w14:textId="56DB72B0" w:rsidR="00531D90" w:rsidRPr="00F91D7F" w:rsidRDefault="00531D90" w:rsidP="00531D90">
            <w:pPr>
              <w:rPr>
                <w:rFonts w:ascii="Arial" w:hAnsi="Arial" w:cs="Arial"/>
                <w:color w:val="FF0000"/>
                <w:sz w:val="20"/>
                <w:szCs w:val="20"/>
              </w:rPr>
            </w:pPr>
          </w:p>
        </w:tc>
      </w:tr>
      <w:tr w:rsidR="00531D90" w:rsidRPr="00F22712" w14:paraId="14C853D9" w14:textId="77777777" w:rsidTr="00967E3C">
        <w:tc>
          <w:tcPr>
            <w:tcW w:w="551" w:type="dxa"/>
            <w:shd w:val="clear" w:color="auto" w:fill="D9D9D9" w:themeFill="background1" w:themeFillShade="D9"/>
          </w:tcPr>
          <w:p w14:paraId="625FEBE2" w14:textId="1A7C5FCA" w:rsidR="00531D90" w:rsidRPr="00967E3C" w:rsidRDefault="00531D90" w:rsidP="00531D90">
            <w:pPr>
              <w:rPr>
                <w:rFonts w:ascii="Arial" w:hAnsi="Arial" w:cs="Arial"/>
                <w:color w:val="FF0000"/>
                <w:sz w:val="20"/>
                <w:szCs w:val="20"/>
              </w:rPr>
            </w:pPr>
            <w:r w:rsidRPr="00967E3C">
              <w:rPr>
                <w:rFonts w:ascii="Arial" w:hAnsi="Arial" w:cs="Arial"/>
                <w:color w:val="FF0000"/>
                <w:sz w:val="20"/>
                <w:szCs w:val="20"/>
              </w:rPr>
              <w:t>SB</w:t>
            </w:r>
          </w:p>
        </w:tc>
        <w:tc>
          <w:tcPr>
            <w:tcW w:w="704" w:type="dxa"/>
            <w:shd w:val="clear" w:color="auto" w:fill="D9D9D9" w:themeFill="background1" w:themeFillShade="D9"/>
          </w:tcPr>
          <w:p w14:paraId="14E91991" w14:textId="4B8E51BA" w:rsidR="00531D90" w:rsidRPr="00967E3C" w:rsidRDefault="00531D90" w:rsidP="00531D90">
            <w:pPr>
              <w:rPr>
                <w:rFonts w:ascii="Arial" w:hAnsi="Arial" w:cs="Arial"/>
                <w:color w:val="FF0000"/>
                <w:sz w:val="20"/>
                <w:szCs w:val="20"/>
              </w:rPr>
            </w:pPr>
            <w:r w:rsidRPr="00967E3C">
              <w:rPr>
                <w:rFonts w:ascii="Arial" w:hAnsi="Arial" w:cs="Arial"/>
                <w:color w:val="FF0000"/>
                <w:sz w:val="20"/>
                <w:szCs w:val="20"/>
              </w:rPr>
              <w:t>321</w:t>
            </w:r>
          </w:p>
        </w:tc>
        <w:tc>
          <w:tcPr>
            <w:tcW w:w="1170" w:type="dxa"/>
            <w:shd w:val="clear" w:color="auto" w:fill="D9D9D9" w:themeFill="background1" w:themeFillShade="D9"/>
          </w:tcPr>
          <w:p w14:paraId="4D8688B2" w14:textId="7320970F" w:rsidR="00531D90" w:rsidRPr="00967E3C" w:rsidRDefault="00531D90" w:rsidP="00531D90">
            <w:pPr>
              <w:rPr>
                <w:rFonts w:ascii="Arial" w:hAnsi="Arial" w:cs="Arial"/>
                <w:color w:val="FF0000"/>
                <w:sz w:val="20"/>
                <w:szCs w:val="20"/>
              </w:rPr>
            </w:pPr>
            <w:r w:rsidRPr="00967E3C">
              <w:rPr>
                <w:rFonts w:ascii="Arial" w:hAnsi="Arial" w:cs="Arial"/>
                <w:color w:val="FF0000"/>
                <w:sz w:val="20"/>
                <w:szCs w:val="20"/>
              </w:rPr>
              <w:t>Amend 8-12-15a</w:t>
            </w:r>
          </w:p>
        </w:tc>
        <w:tc>
          <w:tcPr>
            <w:tcW w:w="1710" w:type="dxa"/>
            <w:shd w:val="clear" w:color="auto" w:fill="D9D9D9" w:themeFill="background1" w:themeFillShade="D9"/>
          </w:tcPr>
          <w:p w14:paraId="3D36F745" w14:textId="316AD1FA" w:rsidR="00531D90" w:rsidRPr="00967E3C" w:rsidRDefault="00531D90" w:rsidP="00531D90">
            <w:pPr>
              <w:rPr>
                <w:rFonts w:ascii="Roboto" w:hAnsi="Roboto"/>
                <w:color w:val="FF0000"/>
                <w:sz w:val="18"/>
                <w:szCs w:val="18"/>
              </w:rPr>
            </w:pPr>
            <w:r w:rsidRPr="00967E3C">
              <w:rPr>
                <w:rFonts w:ascii="Roboto" w:hAnsi="Roboto"/>
                <w:color w:val="FF0000"/>
                <w:sz w:val="18"/>
                <w:szCs w:val="18"/>
              </w:rPr>
              <w:t>Limiting municipalities’ authority to restrict purchase and storage of weapons and ammunition</w:t>
            </w:r>
          </w:p>
        </w:tc>
        <w:tc>
          <w:tcPr>
            <w:tcW w:w="5402" w:type="dxa"/>
            <w:shd w:val="clear" w:color="auto" w:fill="D9D9D9" w:themeFill="background1" w:themeFillShade="D9"/>
          </w:tcPr>
          <w:p w14:paraId="3241D26A" w14:textId="77777777" w:rsidR="00531D90" w:rsidRPr="00967E3C" w:rsidRDefault="00531D90" w:rsidP="00531D90">
            <w:pPr>
              <w:rPr>
                <w:color w:val="FF0000"/>
              </w:rPr>
            </w:pPr>
            <w:r w:rsidRPr="00967E3C">
              <w:rPr>
                <w:color w:val="FF0000"/>
              </w:rPr>
              <w:t>prevent municipalities from targeting protected businesses with planning and zoning ordinances more restrictive than those placed upon other businesses.</w:t>
            </w:r>
          </w:p>
          <w:p w14:paraId="74BCEF68" w14:textId="77777777" w:rsidR="00357DEE" w:rsidRPr="00967E3C" w:rsidRDefault="00357DEE" w:rsidP="00531D90">
            <w:pPr>
              <w:rPr>
                <w:color w:val="FF0000"/>
              </w:rPr>
            </w:pPr>
          </w:p>
          <w:p w14:paraId="67AB98A3" w14:textId="77777777" w:rsidR="00357DEE" w:rsidRPr="00967E3C" w:rsidRDefault="00357DEE" w:rsidP="00531D90">
            <w:pPr>
              <w:rPr>
                <w:b/>
                <w:bCs/>
                <w:color w:val="FF0000"/>
              </w:rPr>
            </w:pPr>
            <w:r w:rsidRPr="00967E3C">
              <w:rPr>
                <w:b/>
                <w:bCs/>
                <w:color w:val="FF0000"/>
              </w:rPr>
              <w:t>committee substitute:</w:t>
            </w:r>
          </w:p>
          <w:p w14:paraId="7DAB8708" w14:textId="77777777" w:rsidR="00357DEE" w:rsidRPr="00967E3C" w:rsidRDefault="00357DEE" w:rsidP="00531D90">
            <w:pPr>
              <w:rPr>
                <w:b/>
                <w:bCs/>
                <w:color w:val="FF0000"/>
              </w:rPr>
            </w:pPr>
          </w:p>
          <w:p w14:paraId="6B3C4E68" w14:textId="77777777" w:rsidR="00357DEE" w:rsidRPr="00967E3C" w:rsidRDefault="00357DEE" w:rsidP="00531D90">
            <w:pPr>
              <w:rPr>
                <w:color w:val="FF0000"/>
              </w:rPr>
            </w:pPr>
            <w:r w:rsidRPr="00967E3C">
              <w:rPr>
                <w:color w:val="FF0000"/>
              </w:rPr>
              <w:t>a municipality may not regulate a business entity by closing or limiting the operating hours of an entity engaged in the lawful selling or servicing of any firearm, including any component or accessory, ammunition, ammunition reloading equipment, and supplies, or personal weapons other than firearms, unless the closing or limitation of hours applies generally within the jurisdiction of commerce, nor shall a municipality place restrictions or quantity limitations regarding the lawful sale or servicing of any firearm or ammunition, any firearm or ammunition component or accessory, ammunition reloading equipment and supplies, or personal weapons other than firearms, all including indoor or outdoor shooting ranges.</w:t>
            </w:r>
          </w:p>
          <w:p w14:paraId="7C37F2AD" w14:textId="77777777" w:rsidR="005A6C03" w:rsidRPr="00967E3C" w:rsidRDefault="005A6C03" w:rsidP="00531D90">
            <w:pPr>
              <w:rPr>
                <w:color w:val="FF0000"/>
              </w:rPr>
            </w:pPr>
          </w:p>
          <w:p w14:paraId="233FBC2A" w14:textId="071762B5" w:rsidR="005A6C03" w:rsidRPr="00967E3C" w:rsidRDefault="005A6C03" w:rsidP="00531D90">
            <w:pPr>
              <w:rPr>
                <w:b/>
                <w:bCs/>
                <w:color w:val="FF0000"/>
              </w:rPr>
            </w:pPr>
            <w:r w:rsidRPr="00967E3C">
              <w:rPr>
                <w:b/>
                <w:bCs/>
                <w:color w:val="FF0000"/>
              </w:rPr>
              <w:t xml:space="preserve">Committee sub </w:t>
            </w:r>
            <w:proofErr w:type="spellStart"/>
            <w:proofErr w:type="gramStart"/>
            <w:r w:rsidRPr="00967E3C">
              <w:rPr>
                <w:b/>
                <w:bCs/>
                <w:color w:val="FF0000"/>
              </w:rPr>
              <w:t>sub</w:t>
            </w:r>
            <w:proofErr w:type="spellEnd"/>
            <w:r w:rsidRPr="00967E3C">
              <w:rPr>
                <w:b/>
                <w:bCs/>
                <w:color w:val="FF0000"/>
              </w:rPr>
              <w:t>;</w:t>
            </w:r>
            <w:proofErr w:type="gramEnd"/>
          </w:p>
          <w:p w14:paraId="53A0ED19" w14:textId="77777777" w:rsidR="005A6C03" w:rsidRPr="00967E3C" w:rsidRDefault="005A6C03" w:rsidP="00531D90">
            <w:pPr>
              <w:rPr>
                <w:color w:val="FF0000"/>
              </w:rPr>
            </w:pPr>
          </w:p>
          <w:p w14:paraId="32C9D485" w14:textId="60810DE9" w:rsidR="005A6C03" w:rsidRPr="00967E3C" w:rsidRDefault="005A6C03" w:rsidP="00531D90">
            <w:pPr>
              <w:rPr>
                <w:color w:val="FF0000"/>
              </w:rPr>
            </w:pPr>
            <w:r w:rsidRPr="00967E3C">
              <w:rPr>
                <w:color w:val="FF0000"/>
              </w:rPr>
              <w:t xml:space="preserve">except that a municipality may not 63 restrict or regulate a firearms or ammunitions related business entity in a manner more restrictive 64 than the planning or zoning ordinances imposed upon any other retail business, nor shall a 65 municipality place restrictions on quantity limitations regarding the lawful sale or servicing of any CS for CS for SB 321 4 66 firearm or ammunition, any firearm or ammunition component or accessory, ammunition reloading 67 equipment and supplies, or personal </w:t>
            </w:r>
            <w:r w:rsidRPr="00967E3C">
              <w:rPr>
                <w:color w:val="FF0000"/>
              </w:rPr>
              <w:lastRenderedPageBreak/>
              <w:t>weapons other than firearms, including all indoor or outdoor 68 shooting ranges.</w:t>
            </w:r>
          </w:p>
          <w:p w14:paraId="1A2990BF" w14:textId="77777777" w:rsidR="000C38B0" w:rsidRPr="00967E3C" w:rsidRDefault="000C38B0" w:rsidP="00531D90">
            <w:pPr>
              <w:rPr>
                <w:b/>
                <w:bCs/>
                <w:color w:val="FF0000"/>
              </w:rPr>
            </w:pPr>
          </w:p>
          <w:p w14:paraId="00B8ED68" w14:textId="052F81BA" w:rsidR="000C38B0" w:rsidRPr="00967E3C" w:rsidRDefault="000C38B0" w:rsidP="00531D90">
            <w:pPr>
              <w:rPr>
                <w:b/>
                <w:bCs/>
                <w:color w:val="FF0000"/>
              </w:rPr>
            </w:pPr>
            <w:r w:rsidRPr="00967E3C">
              <w:rPr>
                <w:b/>
                <w:bCs/>
                <w:color w:val="FF0000"/>
              </w:rPr>
              <w:t>See HB 4782</w:t>
            </w:r>
          </w:p>
        </w:tc>
        <w:tc>
          <w:tcPr>
            <w:tcW w:w="1250" w:type="dxa"/>
            <w:shd w:val="clear" w:color="auto" w:fill="D9D9D9" w:themeFill="background1" w:themeFillShade="D9"/>
          </w:tcPr>
          <w:p w14:paraId="47EC5BF8" w14:textId="77777777" w:rsidR="00531D90" w:rsidRPr="00967E3C" w:rsidRDefault="005A6C03" w:rsidP="00531D90">
            <w:pPr>
              <w:rPr>
                <w:rFonts w:ascii="Arial" w:hAnsi="Arial" w:cs="Arial"/>
                <w:color w:val="FF0000"/>
                <w:sz w:val="20"/>
                <w:szCs w:val="20"/>
              </w:rPr>
            </w:pPr>
            <w:r w:rsidRPr="00967E3C">
              <w:rPr>
                <w:rFonts w:ascii="Arial" w:hAnsi="Arial" w:cs="Arial"/>
                <w:color w:val="FF0000"/>
                <w:sz w:val="20"/>
                <w:szCs w:val="20"/>
              </w:rPr>
              <w:lastRenderedPageBreak/>
              <w:t>Senate 2</w:t>
            </w:r>
            <w:r w:rsidRPr="00967E3C">
              <w:rPr>
                <w:rFonts w:ascii="Arial" w:hAnsi="Arial" w:cs="Arial"/>
                <w:color w:val="FF0000"/>
                <w:sz w:val="20"/>
                <w:szCs w:val="20"/>
                <w:vertAlign w:val="superscript"/>
              </w:rPr>
              <w:t>nd</w:t>
            </w:r>
            <w:r w:rsidRPr="00967E3C">
              <w:rPr>
                <w:rFonts w:ascii="Arial" w:hAnsi="Arial" w:cs="Arial"/>
                <w:color w:val="FF0000"/>
                <w:sz w:val="20"/>
                <w:szCs w:val="20"/>
              </w:rPr>
              <w:t xml:space="preserve"> reading</w:t>
            </w:r>
          </w:p>
          <w:p w14:paraId="461186AD" w14:textId="77777777" w:rsidR="00674C2D" w:rsidRPr="00967E3C" w:rsidRDefault="00674C2D" w:rsidP="00531D90">
            <w:pPr>
              <w:rPr>
                <w:rFonts w:ascii="Arial" w:hAnsi="Arial" w:cs="Arial"/>
                <w:color w:val="FF0000"/>
                <w:sz w:val="20"/>
                <w:szCs w:val="20"/>
              </w:rPr>
            </w:pPr>
          </w:p>
          <w:p w14:paraId="5178725E" w14:textId="2F51DCE4" w:rsidR="00674C2D" w:rsidRPr="00967E3C" w:rsidRDefault="00674C2D" w:rsidP="00531D90">
            <w:pPr>
              <w:rPr>
                <w:rFonts w:ascii="Arial" w:hAnsi="Arial" w:cs="Arial"/>
                <w:color w:val="FF0000"/>
                <w:sz w:val="20"/>
                <w:szCs w:val="20"/>
              </w:rPr>
            </w:pPr>
            <w:r w:rsidRPr="00967E3C">
              <w:rPr>
                <w:rFonts w:ascii="Arial" w:hAnsi="Arial" w:cs="Arial"/>
                <w:color w:val="FF0000"/>
                <w:sz w:val="20"/>
                <w:szCs w:val="20"/>
              </w:rPr>
              <w:t>Referred to Senate Rules</w:t>
            </w:r>
          </w:p>
        </w:tc>
      </w:tr>
      <w:tr w:rsidR="00531D90" w:rsidRPr="00F22712" w14:paraId="1C717CF6" w14:textId="77777777" w:rsidTr="00B80256">
        <w:tc>
          <w:tcPr>
            <w:tcW w:w="551" w:type="dxa"/>
          </w:tcPr>
          <w:p w14:paraId="04D95D23" w14:textId="307381B4" w:rsidR="00531D90" w:rsidRPr="00F91D7F" w:rsidRDefault="00531D90" w:rsidP="00531D90">
            <w:pPr>
              <w:rPr>
                <w:rFonts w:ascii="Arial" w:hAnsi="Arial" w:cs="Arial"/>
                <w:color w:val="FF0000"/>
                <w:sz w:val="20"/>
                <w:szCs w:val="20"/>
              </w:rPr>
            </w:pPr>
            <w:r w:rsidRPr="00F91D7F">
              <w:rPr>
                <w:rFonts w:ascii="Arial" w:hAnsi="Arial" w:cs="Arial"/>
                <w:color w:val="FF0000"/>
                <w:sz w:val="20"/>
                <w:szCs w:val="20"/>
              </w:rPr>
              <w:t>SB</w:t>
            </w:r>
          </w:p>
        </w:tc>
        <w:tc>
          <w:tcPr>
            <w:tcW w:w="704" w:type="dxa"/>
          </w:tcPr>
          <w:p w14:paraId="21D6C6BB" w14:textId="01981279" w:rsidR="00531D90" w:rsidRPr="00F91D7F" w:rsidRDefault="00531D90" w:rsidP="00531D90">
            <w:pPr>
              <w:rPr>
                <w:rFonts w:ascii="Arial" w:hAnsi="Arial" w:cs="Arial"/>
                <w:color w:val="FF0000"/>
                <w:sz w:val="20"/>
                <w:szCs w:val="20"/>
              </w:rPr>
            </w:pPr>
            <w:r w:rsidRPr="00F91D7F">
              <w:rPr>
                <w:rFonts w:ascii="Arial" w:hAnsi="Arial" w:cs="Arial"/>
                <w:color w:val="FF0000"/>
                <w:sz w:val="20"/>
                <w:szCs w:val="20"/>
              </w:rPr>
              <w:t>333</w:t>
            </w:r>
          </w:p>
        </w:tc>
        <w:tc>
          <w:tcPr>
            <w:tcW w:w="1170" w:type="dxa"/>
          </w:tcPr>
          <w:p w14:paraId="4792C48E" w14:textId="2251F4D4" w:rsidR="00531D90" w:rsidRPr="00F91D7F" w:rsidRDefault="00531D90" w:rsidP="00531D90">
            <w:pPr>
              <w:rPr>
                <w:rFonts w:ascii="Arial" w:hAnsi="Arial" w:cs="Arial"/>
                <w:color w:val="FF0000"/>
                <w:sz w:val="20"/>
                <w:szCs w:val="20"/>
              </w:rPr>
            </w:pPr>
            <w:r w:rsidRPr="00F91D7F">
              <w:rPr>
                <w:rFonts w:ascii="Arial" w:hAnsi="Arial" w:cs="Arial"/>
                <w:color w:val="FF0000"/>
                <w:sz w:val="20"/>
                <w:szCs w:val="20"/>
              </w:rPr>
              <w:t>Amend 5-16 1 to 24 new 5-16a</w:t>
            </w:r>
          </w:p>
        </w:tc>
        <w:tc>
          <w:tcPr>
            <w:tcW w:w="1710" w:type="dxa"/>
          </w:tcPr>
          <w:p w14:paraId="648B6682" w14:textId="6157492E" w:rsidR="00531D90" w:rsidRPr="00F91D7F" w:rsidRDefault="00531D90" w:rsidP="00531D90">
            <w:pPr>
              <w:rPr>
                <w:rFonts w:ascii="Roboto" w:hAnsi="Roboto"/>
                <w:color w:val="FF0000"/>
                <w:sz w:val="18"/>
                <w:szCs w:val="18"/>
              </w:rPr>
            </w:pPr>
            <w:r w:rsidRPr="00F91D7F">
              <w:rPr>
                <w:rFonts w:ascii="Roboto" w:hAnsi="Roboto"/>
                <w:color w:val="FF0000"/>
                <w:sz w:val="18"/>
                <w:szCs w:val="18"/>
              </w:rPr>
              <w:t>Dissolving PEIA and converting to employer-owned mutual insurance company</w:t>
            </w:r>
          </w:p>
        </w:tc>
        <w:tc>
          <w:tcPr>
            <w:tcW w:w="5402" w:type="dxa"/>
          </w:tcPr>
          <w:p w14:paraId="52E86AC8" w14:textId="6E4BB25A" w:rsidR="00531D90" w:rsidRPr="00F91D7F" w:rsidRDefault="00531D90" w:rsidP="00531D90">
            <w:pPr>
              <w:rPr>
                <w:color w:val="FF0000"/>
              </w:rPr>
            </w:pPr>
            <w:r w:rsidRPr="00F91D7F">
              <w:rPr>
                <w:color w:val="FF0000"/>
              </w:rPr>
              <w:t>See basics</w:t>
            </w:r>
          </w:p>
        </w:tc>
        <w:tc>
          <w:tcPr>
            <w:tcW w:w="1250" w:type="dxa"/>
          </w:tcPr>
          <w:p w14:paraId="12F3356F" w14:textId="77777777" w:rsidR="009C5E17" w:rsidRPr="00F91D7F" w:rsidRDefault="009C5E17" w:rsidP="009C5E17">
            <w:pPr>
              <w:rPr>
                <w:rFonts w:ascii="Arial" w:hAnsi="Arial" w:cs="Arial"/>
                <w:color w:val="FF0000"/>
                <w:sz w:val="20"/>
                <w:szCs w:val="20"/>
              </w:rPr>
            </w:pPr>
            <w:r w:rsidRPr="00F91D7F">
              <w:rPr>
                <w:rFonts w:ascii="Arial" w:hAnsi="Arial" w:cs="Arial"/>
                <w:color w:val="FF0000"/>
                <w:sz w:val="20"/>
                <w:szCs w:val="20"/>
              </w:rPr>
              <w:t>Senate Committee</w:t>
            </w:r>
          </w:p>
          <w:p w14:paraId="39556787" w14:textId="126A4C06" w:rsidR="00531D90" w:rsidRPr="00F91D7F" w:rsidRDefault="00531D90" w:rsidP="00531D90">
            <w:pPr>
              <w:rPr>
                <w:rFonts w:ascii="Arial" w:hAnsi="Arial" w:cs="Arial"/>
                <w:color w:val="FF0000"/>
                <w:sz w:val="20"/>
                <w:szCs w:val="20"/>
              </w:rPr>
            </w:pPr>
            <w:r w:rsidRPr="00F91D7F">
              <w:rPr>
                <w:rFonts w:ascii="Roboto" w:hAnsi="Roboto"/>
                <w:color w:val="FF0000"/>
                <w:sz w:val="18"/>
                <w:szCs w:val="18"/>
              </w:rPr>
              <w:t> </w:t>
            </w:r>
          </w:p>
        </w:tc>
      </w:tr>
      <w:tr w:rsidR="00531D90" w:rsidRPr="00F22712" w14:paraId="1A90ED5D" w14:textId="77777777" w:rsidTr="00B80256">
        <w:tc>
          <w:tcPr>
            <w:tcW w:w="551" w:type="dxa"/>
          </w:tcPr>
          <w:p w14:paraId="2A6252B8" w14:textId="5A43AE81" w:rsidR="00531D90" w:rsidRPr="00F91D7F" w:rsidRDefault="00531D90" w:rsidP="00531D90">
            <w:pPr>
              <w:rPr>
                <w:rFonts w:ascii="Arial" w:hAnsi="Arial" w:cs="Arial"/>
                <w:color w:val="FF0000"/>
                <w:sz w:val="20"/>
                <w:szCs w:val="20"/>
              </w:rPr>
            </w:pPr>
            <w:r w:rsidRPr="00F91D7F">
              <w:rPr>
                <w:rFonts w:ascii="Arial" w:hAnsi="Arial" w:cs="Arial"/>
                <w:color w:val="FF0000"/>
                <w:sz w:val="20"/>
                <w:szCs w:val="20"/>
              </w:rPr>
              <w:t>SB</w:t>
            </w:r>
          </w:p>
        </w:tc>
        <w:tc>
          <w:tcPr>
            <w:tcW w:w="704" w:type="dxa"/>
          </w:tcPr>
          <w:p w14:paraId="190C3736" w14:textId="788EE546" w:rsidR="00531D90" w:rsidRPr="00F91D7F" w:rsidRDefault="00531D90" w:rsidP="00531D90">
            <w:pPr>
              <w:rPr>
                <w:rFonts w:ascii="Arial" w:hAnsi="Arial" w:cs="Arial"/>
                <w:color w:val="FF0000"/>
                <w:sz w:val="20"/>
                <w:szCs w:val="20"/>
              </w:rPr>
            </w:pPr>
            <w:r w:rsidRPr="00F91D7F">
              <w:rPr>
                <w:rFonts w:ascii="Arial" w:hAnsi="Arial" w:cs="Arial"/>
                <w:color w:val="FF0000"/>
                <w:sz w:val="20"/>
                <w:szCs w:val="20"/>
              </w:rPr>
              <w:t>340</w:t>
            </w:r>
          </w:p>
        </w:tc>
        <w:tc>
          <w:tcPr>
            <w:tcW w:w="1170" w:type="dxa"/>
          </w:tcPr>
          <w:p w14:paraId="04AEC858" w14:textId="49A74DCF" w:rsidR="00531D90" w:rsidRPr="00F91D7F" w:rsidRDefault="00531D90" w:rsidP="00531D90">
            <w:pPr>
              <w:rPr>
                <w:rFonts w:ascii="Arial" w:hAnsi="Arial" w:cs="Arial"/>
                <w:color w:val="FF0000"/>
                <w:sz w:val="20"/>
                <w:szCs w:val="20"/>
              </w:rPr>
            </w:pPr>
            <w:r w:rsidRPr="00F91D7F">
              <w:rPr>
                <w:rFonts w:ascii="Arial" w:hAnsi="Arial" w:cs="Arial"/>
                <w:color w:val="FF0000"/>
                <w:sz w:val="20"/>
                <w:szCs w:val="20"/>
              </w:rPr>
              <w:t>Amend 24-3-2</w:t>
            </w:r>
          </w:p>
        </w:tc>
        <w:tc>
          <w:tcPr>
            <w:tcW w:w="1710" w:type="dxa"/>
          </w:tcPr>
          <w:p w14:paraId="40489483" w14:textId="67B6C456" w:rsidR="00531D90" w:rsidRPr="00F91D7F" w:rsidRDefault="00531D90" w:rsidP="00531D90">
            <w:pPr>
              <w:rPr>
                <w:rFonts w:ascii="Roboto" w:hAnsi="Roboto"/>
                <w:color w:val="FF0000"/>
                <w:sz w:val="18"/>
                <w:szCs w:val="18"/>
              </w:rPr>
            </w:pPr>
            <w:r w:rsidRPr="00F91D7F">
              <w:rPr>
                <w:rFonts w:ascii="Roboto" w:hAnsi="Roboto"/>
                <w:color w:val="FF0000"/>
                <w:sz w:val="18"/>
                <w:szCs w:val="18"/>
              </w:rPr>
              <w:t>Preventing public water and sewer utilities from prohibiting customer from constructing, installing, or maintaining connection to public utility</w:t>
            </w:r>
          </w:p>
        </w:tc>
        <w:tc>
          <w:tcPr>
            <w:tcW w:w="5402" w:type="dxa"/>
          </w:tcPr>
          <w:p w14:paraId="7D8585C8" w14:textId="77777777" w:rsidR="00531D90" w:rsidRPr="00F91D7F" w:rsidRDefault="00531D90" w:rsidP="00531D90">
            <w:pPr>
              <w:rPr>
                <w:color w:val="FF0000"/>
              </w:rPr>
            </w:pPr>
            <w:r w:rsidRPr="00F91D7F">
              <w:rPr>
                <w:color w:val="FF0000"/>
              </w:rPr>
              <w:t xml:space="preserve">Only if certain requirements are </w:t>
            </w:r>
            <w:proofErr w:type="gramStart"/>
            <w:r w:rsidRPr="00F91D7F">
              <w:rPr>
                <w:color w:val="FF0000"/>
              </w:rPr>
              <w:t>met</w:t>
            </w:r>
            <w:proofErr w:type="gramEnd"/>
          </w:p>
          <w:p w14:paraId="3663F176" w14:textId="77777777" w:rsidR="00531D90" w:rsidRPr="00F91D7F" w:rsidRDefault="00531D90" w:rsidP="00531D90">
            <w:pPr>
              <w:rPr>
                <w:color w:val="FF0000"/>
              </w:rPr>
            </w:pPr>
          </w:p>
          <w:p w14:paraId="3B763670" w14:textId="1DCA4B69" w:rsidR="00531D90" w:rsidRPr="00F91D7F" w:rsidRDefault="00531D90" w:rsidP="00531D90">
            <w:pPr>
              <w:rPr>
                <w:i/>
                <w:iCs/>
                <w:color w:val="FF0000"/>
              </w:rPr>
            </w:pPr>
            <w:r w:rsidRPr="00F91D7F">
              <w:rPr>
                <w:i/>
                <w:iCs/>
                <w:color w:val="FF0000"/>
              </w:rPr>
              <w:t>Issues for infrastructure?</w:t>
            </w:r>
          </w:p>
        </w:tc>
        <w:tc>
          <w:tcPr>
            <w:tcW w:w="1250" w:type="dxa"/>
          </w:tcPr>
          <w:p w14:paraId="4AEB781C" w14:textId="77777777" w:rsidR="009C5E17" w:rsidRPr="00F91D7F" w:rsidRDefault="009C5E17" w:rsidP="009C5E17">
            <w:pPr>
              <w:rPr>
                <w:rFonts w:ascii="Arial" w:hAnsi="Arial" w:cs="Arial"/>
                <w:color w:val="FF0000"/>
                <w:sz w:val="20"/>
                <w:szCs w:val="20"/>
              </w:rPr>
            </w:pPr>
            <w:r w:rsidRPr="00F91D7F">
              <w:rPr>
                <w:rFonts w:ascii="Arial" w:hAnsi="Arial" w:cs="Arial"/>
                <w:color w:val="FF0000"/>
                <w:sz w:val="20"/>
                <w:szCs w:val="20"/>
              </w:rPr>
              <w:t>Senate Committee</w:t>
            </w:r>
          </w:p>
          <w:p w14:paraId="41134027" w14:textId="1755A018" w:rsidR="00531D90" w:rsidRPr="00F91D7F" w:rsidRDefault="00531D90" w:rsidP="00531D90">
            <w:pPr>
              <w:rPr>
                <w:rFonts w:ascii="Roboto" w:hAnsi="Roboto"/>
                <w:color w:val="FF0000"/>
                <w:sz w:val="18"/>
                <w:szCs w:val="18"/>
              </w:rPr>
            </w:pPr>
          </w:p>
        </w:tc>
      </w:tr>
      <w:tr w:rsidR="00531D90" w:rsidRPr="00F22712" w14:paraId="159C8237" w14:textId="77777777" w:rsidTr="00B80256">
        <w:tc>
          <w:tcPr>
            <w:tcW w:w="551" w:type="dxa"/>
          </w:tcPr>
          <w:p w14:paraId="4E075ED7" w14:textId="718A7C14" w:rsidR="00531D90" w:rsidRPr="00F91D7F" w:rsidRDefault="00531D90" w:rsidP="00531D90">
            <w:pPr>
              <w:rPr>
                <w:rFonts w:ascii="Arial" w:hAnsi="Arial" w:cs="Arial"/>
                <w:color w:val="FF0000"/>
                <w:sz w:val="20"/>
                <w:szCs w:val="20"/>
              </w:rPr>
            </w:pPr>
            <w:r w:rsidRPr="00F91D7F">
              <w:rPr>
                <w:rFonts w:ascii="Arial" w:hAnsi="Arial" w:cs="Arial"/>
                <w:color w:val="FF0000"/>
                <w:sz w:val="20"/>
                <w:szCs w:val="20"/>
              </w:rPr>
              <w:t>SB</w:t>
            </w:r>
          </w:p>
        </w:tc>
        <w:tc>
          <w:tcPr>
            <w:tcW w:w="704" w:type="dxa"/>
          </w:tcPr>
          <w:p w14:paraId="0BCE2C69" w14:textId="05582792" w:rsidR="00531D90" w:rsidRPr="00F91D7F" w:rsidRDefault="00531D90" w:rsidP="00531D90">
            <w:pPr>
              <w:rPr>
                <w:rFonts w:ascii="Arial" w:hAnsi="Arial" w:cs="Arial"/>
                <w:color w:val="FF0000"/>
                <w:sz w:val="20"/>
                <w:szCs w:val="20"/>
              </w:rPr>
            </w:pPr>
            <w:r w:rsidRPr="00F91D7F">
              <w:rPr>
                <w:rFonts w:ascii="Arial" w:hAnsi="Arial" w:cs="Arial"/>
                <w:color w:val="FF0000"/>
                <w:sz w:val="20"/>
                <w:szCs w:val="20"/>
              </w:rPr>
              <w:t>345</w:t>
            </w:r>
          </w:p>
        </w:tc>
        <w:tc>
          <w:tcPr>
            <w:tcW w:w="1170" w:type="dxa"/>
          </w:tcPr>
          <w:p w14:paraId="7F8A6480" w14:textId="5D2E965D" w:rsidR="00531D90" w:rsidRPr="00F91D7F" w:rsidRDefault="00531D90" w:rsidP="00531D90">
            <w:pPr>
              <w:rPr>
                <w:rFonts w:ascii="Arial" w:hAnsi="Arial" w:cs="Arial"/>
                <w:color w:val="FF0000"/>
                <w:sz w:val="20"/>
                <w:szCs w:val="20"/>
              </w:rPr>
            </w:pPr>
            <w:r w:rsidRPr="00F91D7F">
              <w:rPr>
                <w:rFonts w:ascii="Arial" w:hAnsi="Arial" w:cs="Arial"/>
                <w:color w:val="FF0000"/>
                <w:sz w:val="20"/>
                <w:szCs w:val="20"/>
              </w:rPr>
              <w:t>Amend 18-8-4 new 18-8a-5</w:t>
            </w:r>
          </w:p>
        </w:tc>
        <w:tc>
          <w:tcPr>
            <w:tcW w:w="1710" w:type="dxa"/>
          </w:tcPr>
          <w:p w14:paraId="7B3E70B7" w14:textId="024D0378" w:rsidR="00531D90" w:rsidRPr="00F91D7F" w:rsidRDefault="00531D90" w:rsidP="00531D90">
            <w:pPr>
              <w:rPr>
                <w:rFonts w:ascii="Roboto" w:hAnsi="Roboto"/>
                <w:color w:val="FF0000"/>
                <w:sz w:val="18"/>
                <w:szCs w:val="18"/>
              </w:rPr>
            </w:pPr>
            <w:r w:rsidRPr="00F91D7F">
              <w:rPr>
                <w:rFonts w:ascii="Roboto" w:hAnsi="Roboto"/>
                <w:color w:val="FF0000"/>
                <w:sz w:val="18"/>
                <w:szCs w:val="18"/>
              </w:rPr>
              <w:t>Creating homeless education coordinator in counties designated by state board as urban county.</w:t>
            </w:r>
          </w:p>
        </w:tc>
        <w:tc>
          <w:tcPr>
            <w:tcW w:w="5402" w:type="dxa"/>
          </w:tcPr>
          <w:p w14:paraId="2577242D" w14:textId="5E5DAED1" w:rsidR="00531D90" w:rsidRPr="00F91D7F" w:rsidRDefault="00674C2D" w:rsidP="00531D90">
            <w:pPr>
              <w:rPr>
                <w:color w:val="FF0000"/>
              </w:rPr>
            </w:pPr>
            <w:r w:rsidRPr="00F91D7F">
              <w:rPr>
                <w:color w:val="FF0000"/>
              </w:rPr>
              <w:t>See basics</w:t>
            </w:r>
          </w:p>
        </w:tc>
        <w:tc>
          <w:tcPr>
            <w:tcW w:w="1250" w:type="dxa"/>
          </w:tcPr>
          <w:p w14:paraId="28972EC0" w14:textId="77777777" w:rsidR="009C5E17" w:rsidRPr="00F91D7F" w:rsidRDefault="009C5E17" w:rsidP="009C5E17">
            <w:pPr>
              <w:rPr>
                <w:rFonts w:ascii="Arial" w:hAnsi="Arial" w:cs="Arial"/>
                <w:color w:val="FF0000"/>
                <w:sz w:val="20"/>
                <w:szCs w:val="20"/>
              </w:rPr>
            </w:pPr>
            <w:r w:rsidRPr="00F91D7F">
              <w:rPr>
                <w:rFonts w:ascii="Arial" w:hAnsi="Arial" w:cs="Arial"/>
                <w:color w:val="FF0000"/>
                <w:sz w:val="20"/>
                <w:szCs w:val="20"/>
              </w:rPr>
              <w:t>Senate Committee</w:t>
            </w:r>
          </w:p>
          <w:p w14:paraId="66B3AA63" w14:textId="466B9746" w:rsidR="00531D90" w:rsidRPr="00F91D7F" w:rsidRDefault="00531D90" w:rsidP="00531D90">
            <w:pPr>
              <w:rPr>
                <w:rFonts w:ascii="Roboto" w:hAnsi="Roboto"/>
                <w:color w:val="FF0000"/>
                <w:sz w:val="18"/>
                <w:szCs w:val="18"/>
              </w:rPr>
            </w:pPr>
            <w:r w:rsidRPr="00F91D7F">
              <w:rPr>
                <w:rFonts w:ascii="Roboto" w:hAnsi="Roboto"/>
                <w:color w:val="FF0000"/>
                <w:sz w:val="18"/>
                <w:szCs w:val="18"/>
              </w:rPr>
              <w:t> </w:t>
            </w:r>
          </w:p>
        </w:tc>
      </w:tr>
      <w:tr w:rsidR="00531D90" w:rsidRPr="00F22712" w14:paraId="305264F6" w14:textId="77777777" w:rsidTr="00967E3C">
        <w:tc>
          <w:tcPr>
            <w:tcW w:w="551" w:type="dxa"/>
            <w:shd w:val="clear" w:color="auto" w:fill="D9D9D9" w:themeFill="background1" w:themeFillShade="D9"/>
          </w:tcPr>
          <w:p w14:paraId="073E7445" w14:textId="68C6F6B6" w:rsidR="00531D90" w:rsidRPr="00967E3C" w:rsidRDefault="00531D90" w:rsidP="00531D90">
            <w:pPr>
              <w:rPr>
                <w:rFonts w:ascii="Arial" w:hAnsi="Arial" w:cs="Arial"/>
                <w:color w:val="FF0000"/>
                <w:sz w:val="20"/>
                <w:szCs w:val="20"/>
              </w:rPr>
            </w:pPr>
            <w:r w:rsidRPr="00967E3C">
              <w:rPr>
                <w:rFonts w:ascii="Arial" w:hAnsi="Arial" w:cs="Arial"/>
                <w:color w:val="FF0000"/>
                <w:sz w:val="20"/>
                <w:szCs w:val="20"/>
              </w:rPr>
              <w:t>SB</w:t>
            </w:r>
          </w:p>
        </w:tc>
        <w:tc>
          <w:tcPr>
            <w:tcW w:w="704" w:type="dxa"/>
            <w:shd w:val="clear" w:color="auto" w:fill="D9D9D9" w:themeFill="background1" w:themeFillShade="D9"/>
          </w:tcPr>
          <w:p w14:paraId="01FF2B79" w14:textId="4D44ADE3" w:rsidR="00531D90" w:rsidRPr="00967E3C" w:rsidRDefault="00531D90" w:rsidP="00531D90">
            <w:pPr>
              <w:rPr>
                <w:rFonts w:ascii="Arial" w:hAnsi="Arial" w:cs="Arial"/>
                <w:color w:val="FF0000"/>
                <w:sz w:val="20"/>
                <w:szCs w:val="20"/>
              </w:rPr>
            </w:pPr>
            <w:r w:rsidRPr="00967E3C">
              <w:rPr>
                <w:rFonts w:ascii="Arial" w:hAnsi="Arial" w:cs="Arial"/>
                <w:color w:val="FF0000"/>
                <w:sz w:val="20"/>
                <w:szCs w:val="20"/>
              </w:rPr>
              <w:t>364</w:t>
            </w:r>
          </w:p>
        </w:tc>
        <w:tc>
          <w:tcPr>
            <w:tcW w:w="1170" w:type="dxa"/>
            <w:shd w:val="clear" w:color="auto" w:fill="D9D9D9" w:themeFill="background1" w:themeFillShade="D9"/>
          </w:tcPr>
          <w:p w14:paraId="35338179" w14:textId="18E765DD" w:rsidR="00531D90" w:rsidRPr="00967E3C" w:rsidRDefault="00531D90" w:rsidP="00531D90">
            <w:pPr>
              <w:rPr>
                <w:rFonts w:ascii="Arial" w:hAnsi="Arial" w:cs="Arial"/>
                <w:color w:val="FF0000"/>
                <w:sz w:val="20"/>
                <w:szCs w:val="20"/>
              </w:rPr>
            </w:pPr>
            <w:r w:rsidRPr="00967E3C">
              <w:rPr>
                <w:rFonts w:ascii="Arial" w:hAnsi="Arial" w:cs="Arial"/>
                <w:color w:val="FF0000"/>
                <w:sz w:val="20"/>
                <w:szCs w:val="20"/>
              </w:rPr>
              <w:t>New code 11a-5-1 to 3</w:t>
            </w:r>
          </w:p>
        </w:tc>
        <w:tc>
          <w:tcPr>
            <w:tcW w:w="1710" w:type="dxa"/>
            <w:shd w:val="clear" w:color="auto" w:fill="D9D9D9" w:themeFill="background1" w:themeFillShade="D9"/>
          </w:tcPr>
          <w:p w14:paraId="13FAC180" w14:textId="269BC7B8" w:rsidR="00531D90" w:rsidRPr="00967E3C" w:rsidRDefault="00531D90" w:rsidP="00531D90">
            <w:pPr>
              <w:rPr>
                <w:rFonts w:ascii="Roboto" w:hAnsi="Roboto"/>
                <w:color w:val="FF0000"/>
                <w:sz w:val="18"/>
                <w:szCs w:val="18"/>
              </w:rPr>
            </w:pPr>
            <w:r w:rsidRPr="00967E3C">
              <w:rPr>
                <w:rFonts w:ascii="Roboto" w:hAnsi="Roboto"/>
                <w:color w:val="FF0000"/>
                <w:sz w:val="18"/>
                <w:szCs w:val="18"/>
              </w:rPr>
              <w:t>Prohibiting counties from double-taxing rental properties</w:t>
            </w:r>
          </w:p>
        </w:tc>
        <w:tc>
          <w:tcPr>
            <w:tcW w:w="5402" w:type="dxa"/>
            <w:shd w:val="clear" w:color="auto" w:fill="D9D9D9" w:themeFill="background1" w:themeFillShade="D9"/>
          </w:tcPr>
          <w:p w14:paraId="15DDFB02" w14:textId="3C7B6825" w:rsidR="00531D90" w:rsidRPr="00967E3C" w:rsidRDefault="00531D90" w:rsidP="00531D90">
            <w:pPr>
              <w:rPr>
                <w:color w:val="FF0000"/>
              </w:rPr>
            </w:pPr>
            <w:r w:rsidRPr="00967E3C">
              <w:rPr>
                <w:color w:val="FF0000"/>
              </w:rPr>
              <w:t>No county or municipality may assess any additional property taxes on residential rental properties based on zoning</w:t>
            </w:r>
          </w:p>
        </w:tc>
        <w:tc>
          <w:tcPr>
            <w:tcW w:w="1250" w:type="dxa"/>
            <w:shd w:val="clear" w:color="auto" w:fill="D9D9D9" w:themeFill="background1" w:themeFillShade="D9"/>
          </w:tcPr>
          <w:p w14:paraId="70358530" w14:textId="77777777" w:rsidR="009C5E17" w:rsidRPr="00967E3C" w:rsidRDefault="009C5E17" w:rsidP="009C5E17">
            <w:pPr>
              <w:rPr>
                <w:rFonts w:ascii="Arial" w:hAnsi="Arial" w:cs="Arial"/>
                <w:color w:val="FF0000"/>
                <w:sz w:val="20"/>
                <w:szCs w:val="20"/>
              </w:rPr>
            </w:pPr>
            <w:r w:rsidRPr="00967E3C">
              <w:rPr>
                <w:rFonts w:ascii="Arial" w:hAnsi="Arial" w:cs="Arial"/>
                <w:color w:val="FF0000"/>
                <w:sz w:val="20"/>
                <w:szCs w:val="20"/>
              </w:rPr>
              <w:t>Senate Committee</w:t>
            </w:r>
          </w:p>
          <w:p w14:paraId="7FF33558" w14:textId="4AE938D1" w:rsidR="00531D90" w:rsidRPr="00967E3C" w:rsidRDefault="00531D90" w:rsidP="00531D90">
            <w:pPr>
              <w:rPr>
                <w:rFonts w:ascii="Roboto" w:hAnsi="Roboto"/>
                <w:color w:val="FF0000"/>
                <w:sz w:val="18"/>
                <w:szCs w:val="18"/>
              </w:rPr>
            </w:pPr>
          </w:p>
        </w:tc>
      </w:tr>
      <w:tr w:rsidR="00531D90" w:rsidRPr="00F22712" w14:paraId="767DE0EE" w14:textId="77777777" w:rsidTr="00B80256">
        <w:tc>
          <w:tcPr>
            <w:tcW w:w="551" w:type="dxa"/>
          </w:tcPr>
          <w:p w14:paraId="3F5637B4" w14:textId="33F3903D" w:rsidR="00531D90" w:rsidRPr="00F91D7F" w:rsidRDefault="00531D90" w:rsidP="00531D90">
            <w:pPr>
              <w:rPr>
                <w:rFonts w:ascii="Arial" w:hAnsi="Arial" w:cs="Arial"/>
                <w:color w:val="FF0000"/>
                <w:sz w:val="20"/>
                <w:szCs w:val="20"/>
              </w:rPr>
            </w:pPr>
            <w:r w:rsidRPr="00F91D7F">
              <w:rPr>
                <w:rFonts w:ascii="Arial" w:hAnsi="Arial" w:cs="Arial"/>
                <w:color w:val="FF0000"/>
                <w:sz w:val="20"/>
                <w:szCs w:val="20"/>
              </w:rPr>
              <w:t>SB</w:t>
            </w:r>
          </w:p>
        </w:tc>
        <w:tc>
          <w:tcPr>
            <w:tcW w:w="704" w:type="dxa"/>
          </w:tcPr>
          <w:p w14:paraId="69A3D798" w14:textId="3D67F2A3" w:rsidR="00531D90" w:rsidRPr="00F91D7F" w:rsidRDefault="00531D90" w:rsidP="00531D90">
            <w:pPr>
              <w:rPr>
                <w:rFonts w:ascii="Arial" w:hAnsi="Arial" w:cs="Arial"/>
                <w:color w:val="FF0000"/>
                <w:sz w:val="20"/>
                <w:szCs w:val="20"/>
              </w:rPr>
            </w:pPr>
            <w:r w:rsidRPr="00F91D7F">
              <w:rPr>
                <w:rFonts w:ascii="Arial" w:hAnsi="Arial" w:cs="Arial"/>
                <w:color w:val="FF0000"/>
                <w:sz w:val="20"/>
                <w:szCs w:val="20"/>
              </w:rPr>
              <w:t>386</w:t>
            </w:r>
          </w:p>
        </w:tc>
        <w:tc>
          <w:tcPr>
            <w:tcW w:w="1170" w:type="dxa"/>
          </w:tcPr>
          <w:p w14:paraId="4D92CEF0" w14:textId="558710A5" w:rsidR="00531D90" w:rsidRPr="00F91D7F" w:rsidRDefault="00531D90" w:rsidP="00531D90">
            <w:pPr>
              <w:rPr>
                <w:rFonts w:ascii="Arial" w:hAnsi="Arial" w:cs="Arial"/>
                <w:color w:val="FF0000"/>
                <w:sz w:val="20"/>
                <w:szCs w:val="20"/>
              </w:rPr>
            </w:pPr>
            <w:r w:rsidRPr="00F91D7F">
              <w:rPr>
                <w:rFonts w:ascii="Arial" w:hAnsi="Arial" w:cs="Arial"/>
                <w:color w:val="FF0000"/>
                <w:sz w:val="20"/>
                <w:szCs w:val="20"/>
              </w:rPr>
              <w:t>New code 16a-17</w:t>
            </w:r>
          </w:p>
        </w:tc>
        <w:tc>
          <w:tcPr>
            <w:tcW w:w="1710" w:type="dxa"/>
          </w:tcPr>
          <w:p w14:paraId="1419BC89" w14:textId="57E83D9B" w:rsidR="00531D90" w:rsidRPr="00F91D7F" w:rsidRDefault="00531D90" w:rsidP="00531D90">
            <w:pPr>
              <w:rPr>
                <w:rFonts w:ascii="Roboto" w:hAnsi="Roboto"/>
                <w:color w:val="FF0000"/>
                <w:sz w:val="18"/>
                <w:szCs w:val="18"/>
              </w:rPr>
            </w:pPr>
            <w:r w:rsidRPr="00F91D7F">
              <w:rPr>
                <w:rFonts w:ascii="Roboto" w:hAnsi="Roboto"/>
                <w:color w:val="FF0000"/>
                <w:sz w:val="18"/>
                <w:szCs w:val="18"/>
              </w:rPr>
              <w:t>Legalizing cannabis production, sales, and adult consumption</w:t>
            </w:r>
          </w:p>
        </w:tc>
        <w:tc>
          <w:tcPr>
            <w:tcW w:w="5402" w:type="dxa"/>
          </w:tcPr>
          <w:p w14:paraId="3A628419" w14:textId="030D6470" w:rsidR="00531D90" w:rsidRPr="00F91D7F" w:rsidRDefault="00531D90" w:rsidP="00531D90">
            <w:pPr>
              <w:rPr>
                <w:color w:val="FF0000"/>
              </w:rPr>
            </w:pPr>
            <w:r w:rsidRPr="00F91D7F">
              <w:rPr>
                <w:color w:val="FF0000"/>
              </w:rPr>
              <w:t>legalize the personal use and possession of cannabis by adults; providing for a county option election to allow for the production and sales in that county; providing for regulation by the Bureau of Health; authorizing an excise and local sales tax on cannabis; prohibiting underage use; and preserving current laws relating to allowing employers and property owners to prohibit use or possession.</w:t>
            </w:r>
          </w:p>
        </w:tc>
        <w:tc>
          <w:tcPr>
            <w:tcW w:w="1250" w:type="dxa"/>
          </w:tcPr>
          <w:p w14:paraId="449691C3" w14:textId="77777777" w:rsidR="009C5E17" w:rsidRPr="00F91D7F" w:rsidRDefault="009C5E17" w:rsidP="009C5E17">
            <w:pPr>
              <w:rPr>
                <w:rFonts w:ascii="Arial" w:hAnsi="Arial" w:cs="Arial"/>
                <w:color w:val="FF0000"/>
                <w:sz w:val="20"/>
                <w:szCs w:val="20"/>
              </w:rPr>
            </w:pPr>
            <w:r w:rsidRPr="00F91D7F">
              <w:rPr>
                <w:rFonts w:ascii="Arial" w:hAnsi="Arial" w:cs="Arial"/>
                <w:color w:val="FF0000"/>
                <w:sz w:val="20"/>
                <w:szCs w:val="20"/>
              </w:rPr>
              <w:t>Senate Committee</w:t>
            </w:r>
          </w:p>
          <w:p w14:paraId="707292FD" w14:textId="5043656B" w:rsidR="00531D90" w:rsidRPr="00F91D7F" w:rsidRDefault="00531D90" w:rsidP="00531D90">
            <w:pPr>
              <w:rPr>
                <w:rFonts w:ascii="Roboto" w:hAnsi="Roboto"/>
                <w:color w:val="FF0000"/>
                <w:sz w:val="18"/>
                <w:szCs w:val="18"/>
              </w:rPr>
            </w:pPr>
            <w:r w:rsidRPr="00F91D7F">
              <w:rPr>
                <w:rFonts w:ascii="Roboto" w:hAnsi="Roboto"/>
                <w:color w:val="FF0000"/>
                <w:sz w:val="18"/>
                <w:szCs w:val="18"/>
              </w:rPr>
              <w:t> </w:t>
            </w:r>
          </w:p>
        </w:tc>
      </w:tr>
      <w:tr w:rsidR="00531D90" w:rsidRPr="00F22712" w14:paraId="2DCD15EA" w14:textId="77777777" w:rsidTr="00B80256">
        <w:tc>
          <w:tcPr>
            <w:tcW w:w="551" w:type="dxa"/>
          </w:tcPr>
          <w:p w14:paraId="1BBF233D" w14:textId="21F1521F" w:rsidR="00531D90" w:rsidRPr="00F91D7F" w:rsidRDefault="00531D90" w:rsidP="00531D90">
            <w:pPr>
              <w:rPr>
                <w:rFonts w:ascii="Arial" w:hAnsi="Arial" w:cs="Arial"/>
                <w:color w:val="FF0000"/>
                <w:sz w:val="20"/>
                <w:szCs w:val="20"/>
              </w:rPr>
            </w:pPr>
            <w:r w:rsidRPr="00F91D7F">
              <w:rPr>
                <w:rFonts w:ascii="Arial" w:hAnsi="Arial" w:cs="Arial"/>
                <w:color w:val="FF0000"/>
                <w:sz w:val="20"/>
                <w:szCs w:val="20"/>
              </w:rPr>
              <w:t>SB</w:t>
            </w:r>
          </w:p>
        </w:tc>
        <w:tc>
          <w:tcPr>
            <w:tcW w:w="704" w:type="dxa"/>
          </w:tcPr>
          <w:p w14:paraId="0EB792C3" w14:textId="20C6D71B" w:rsidR="00531D90" w:rsidRPr="00F91D7F" w:rsidRDefault="00531D90" w:rsidP="00531D90">
            <w:pPr>
              <w:rPr>
                <w:rFonts w:ascii="Arial" w:hAnsi="Arial" w:cs="Arial"/>
                <w:color w:val="FF0000"/>
                <w:sz w:val="20"/>
                <w:szCs w:val="20"/>
              </w:rPr>
            </w:pPr>
            <w:r w:rsidRPr="00F91D7F">
              <w:rPr>
                <w:rFonts w:ascii="Arial" w:hAnsi="Arial" w:cs="Arial"/>
                <w:color w:val="FF0000"/>
                <w:sz w:val="20"/>
                <w:szCs w:val="20"/>
              </w:rPr>
              <w:t>425</w:t>
            </w:r>
          </w:p>
        </w:tc>
        <w:tc>
          <w:tcPr>
            <w:tcW w:w="1170" w:type="dxa"/>
          </w:tcPr>
          <w:p w14:paraId="3385EDC6" w14:textId="4AD81D0F" w:rsidR="00531D90" w:rsidRPr="00F91D7F" w:rsidRDefault="00531D90" w:rsidP="00531D90">
            <w:pPr>
              <w:rPr>
                <w:rFonts w:ascii="Arial" w:hAnsi="Arial" w:cs="Arial"/>
                <w:color w:val="FF0000"/>
                <w:sz w:val="20"/>
                <w:szCs w:val="20"/>
              </w:rPr>
            </w:pPr>
            <w:r w:rsidRPr="00F91D7F">
              <w:rPr>
                <w:rFonts w:ascii="Arial" w:hAnsi="Arial" w:cs="Arial"/>
                <w:color w:val="FF0000"/>
                <w:sz w:val="20"/>
                <w:szCs w:val="20"/>
              </w:rPr>
              <w:t>New code 20-3c- 1 to 5</w:t>
            </w:r>
          </w:p>
        </w:tc>
        <w:tc>
          <w:tcPr>
            <w:tcW w:w="1710" w:type="dxa"/>
          </w:tcPr>
          <w:p w14:paraId="33FFA1D8" w14:textId="000CC1A1" w:rsidR="00531D90" w:rsidRPr="00F91D7F" w:rsidRDefault="00531D90" w:rsidP="00531D90">
            <w:pPr>
              <w:rPr>
                <w:rFonts w:ascii="Roboto" w:hAnsi="Roboto"/>
                <w:color w:val="FF0000"/>
                <w:sz w:val="18"/>
                <w:szCs w:val="18"/>
              </w:rPr>
            </w:pPr>
            <w:r w:rsidRPr="00F91D7F">
              <w:rPr>
                <w:rFonts w:ascii="Roboto" w:hAnsi="Roboto"/>
                <w:color w:val="FF0000"/>
                <w:sz w:val="18"/>
                <w:szCs w:val="18"/>
              </w:rPr>
              <w:t>WV Public Waterway Access Act</w:t>
            </w:r>
          </w:p>
        </w:tc>
        <w:tc>
          <w:tcPr>
            <w:tcW w:w="5402" w:type="dxa"/>
          </w:tcPr>
          <w:p w14:paraId="0F1B496A" w14:textId="77777777" w:rsidR="00531D90" w:rsidRPr="00F91D7F" w:rsidRDefault="00531D90" w:rsidP="00531D90">
            <w:pPr>
              <w:rPr>
                <w:color w:val="FF0000"/>
              </w:rPr>
            </w:pPr>
            <w:r w:rsidRPr="00F91D7F">
              <w:rPr>
                <w:color w:val="FF0000"/>
              </w:rPr>
              <w:t>providing public access at bridge crossings; fencing; and requiring implementation by the Department of Transportation</w:t>
            </w:r>
          </w:p>
          <w:p w14:paraId="2AD3296B" w14:textId="77777777" w:rsidR="00531D90" w:rsidRPr="00F91D7F" w:rsidRDefault="00531D90" w:rsidP="00531D90">
            <w:pPr>
              <w:rPr>
                <w:color w:val="FF0000"/>
              </w:rPr>
            </w:pPr>
          </w:p>
          <w:p w14:paraId="70F097EF" w14:textId="0E730798" w:rsidR="00531D90" w:rsidRPr="00F91D7F" w:rsidRDefault="00531D90" w:rsidP="00531D90">
            <w:pPr>
              <w:rPr>
                <w:i/>
                <w:iCs/>
                <w:color w:val="FF0000"/>
              </w:rPr>
            </w:pPr>
            <w:r w:rsidRPr="00F91D7F">
              <w:rPr>
                <w:i/>
                <w:iCs/>
                <w:color w:val="FF0000"/>
              </w:rPr>
              <w:t>changes impact of comp plans?</w:t>
            </w:r>
          </w:p>
        </w:tc>
        <w:tc>
          <w:tcPr>
            <w:tcW w:w="1250" w:type="dxa"/>
          </w:tcPr>
          <w:p w14:paraId="6ABF239D" w14:textId="77777777" w:rsidR="009C5E17" w:rsidRPr="00F91D7F" w:rsidRDefault="009C5E17" w:rsidP="009C5E17">
            <w:pPr>
              <w:rPr>
                <w:rFonts w:ascii="Arial" w:hAnsi="Arial" w:cs="Arial"/>
                <w:color w:val="FF0000"/>
                <w:sz w:val="20"/>
                <w:szCs w:val="20"/>
              </w:rPr>
            </w:pPr>
            <w:r w:rsidRPr="00F91D7F">
              <w:rPr>
                <w:rFonts w:ascii="Arial" w:hAnsi="Arial" w:cs="Arial"/>
                <w:color w:val="FF0000"/>
                <w:sz w:val="20"/>
                <w:szCs w:val="20"/>
              </w:rPr>
              <w:t>Senate Committee</w:t>
            </w:r>
          </w:p>
          <w:p w14:paraId="59019C11" w14:textId="5F62C226" w:rsidR="00531D90" w:rsidRPr="00F91D7F" w:rsidRDefault="00531D90" w:rsidP="00531D90">
            <w:pPr>
              <w:rPr>
                <w:rFonts w:ascii="Roboto" w:hAnsi="Roboto"/>
                <w:color w:val="FF0000"/>
                <w:sz w:val="18"/>
                <w:szCs w:val="18"/>
              </w:rPr>
            </w:pPr>
            <w:r w:rsidRPr="00F91D7F">
              <w:rPr>
                <w:rFonts w:ascii="Roboto" w:hAnsi="Roboto"/>
                <w:color w:val="FF0000"/>
                <w:sz w:val="18"/>
                <w:szCs w:val="18"/>
              </w:rPr>
              <w:t> </w:t>
            </w:r>
          </w:p>
        </w:tc>
      </w:tr>
      <w:tr w:rsidR="00531D90" w:rsidRPr="00F22712" w14:paraId="04835204" w14:textId="77777777" w:rsidTr="00B80256">
        <w:tc>
          <w:tcPr>
            <w:tcW w:w="551" w:type="dxa"/>
          </w:tcPr>
          <w:p w14:paraId="04731F23" w14:textId="41E8408F" w:rsidR="00531D90" w:rsidRPr="00451B93" w:rsidRDefault="00531D90" w:rsidP="00531D90">
            <w:pPr>
              <w:rPr>
                <w:rFonts w:ascii="Arial" w:hAnsi="Arial" w:cs="Arial"/>
                <w:color w:val="FF0000"/>
                <w:sz w:val="20"/>
                <w:szCs w:val="20"/>
              </w:rPr>
            </w:pPr>
            <w:r w:rsidRPr="00451B93">
              <w:rPr>
                <w:rFonts w:ascii="Arial" w:hAnsi="Arial" w:cs="Arial"/>
                <w:color w:val="FF0000"/>
                <w:sz w:val="20"/>
                <w:szCs w:val="20"/>
              </w:rPr>
              <w:t>SB</w:t>
            </w:r>
          </w:p>
        </w:tc>
        <w:tc>
          <w:tcPr>
            <w:tcW w:w="704" w:type="dxa"/>
          </w:tcPr>
          <w:p w14:paraId="4F7E3CAF" w14:textId="30450741" w:rsidR="00531D90" w:rsidRPr="00451B93" w:rsidRDefault="00531D90" w:rsidP="00531D90">
            <w:pPr>
              <w:rPr>
                <w:rFonts w:ascii="Arial" w:hAnsi="Arial" w:cs="Arial"/>
                <w:color w:val="FF0000"/>
                <w:sz w:val="20"/>
                <w:szCs w:val="20"/>
              </w:rPr>
            </w:pPr>
            <w:r w:rsidRPr="00451B93">
              <w:rPr>
                <w:rFonts w:ascii="Arial" w:hAnsi="Arial" w:cs="Arial"/>
                <w:color w:val="FF0000"/>
                <w:sz w:val="20"/>
                <w:szCs w:val="20"/>
              </w:rPr>
              <w:t>426</w:t>
            </w:r>
          </w:p>
        </w:tc>
        <w:tc>
          <w:tcPr>
            <w:tcW w:w="1170" w:type="dxa"/>
          </w:tcPr>
          <w:p w14:paraId="38EADD8A" w14:textId="63D97639" w:rsidR="00531D90" w:rsidRPr="00451B93" w:rsidRDefault="00531D90" w:rsidP="00531D90">
            <w:pPr>
              <w:rPr>
                <w:rFonts w:ascii="Arial" w:hAnsi="Arial" w:cs="Arial"/>
                <w:color w:val="FF0000"/>
                <w:sz w:val="20"/>
                <w:szCs w:val="20"/>
              </w:rPr>
            </w:pPr>
            <w:r w:rsidRPr="00451B93">
              <w:rPr>
                <w:rFonts w:ascii="Arial" w:hAnsi="Arial" w:cs="Arial"/>
                <w:color w:val="FF0000"/>
                <w:sz w:val="20"/>
                <w:szCs w:val="20"/>
              </w:rPr>
              <w:t>New 17-31-1 to 6</w:t>
            </w:r>
          </w:p>
        </w:tc>
        <w:tc>
          <w:tcPr>
            <w:tcW w:w="1710" w:type="dxa"/>
          </w:tcPr>
          <w:p w14:paraId="2541DA6A" w14:textId="2A348562" w:rsidR="00531D90" w:rsidRPr="00451B93" w:rsidRDefault="00531D90" w:rsidP="00531D90">
            <w:pPr>
              <w:rPr>
                <w:rFonts w:ascii="Roboto" w:hAnsi="Roboto"/>
                <w:color w:val="FF0000"/>
                <w:sz w:val="18"/>
                <w:szCs w:val="18"/>
              </w:rPr>
            </w:pPr>
            <w:r w:rsidRPr="00451B93">
              <w:rPr>
                <w:rFonts w:ascii="Roboto" w:hAnsi="Roboto"/>
                <w:color w:val="FF0000"/>
                <w:sz w:val="18"/>
                <w:szCs w:val="18"/>
              </w:rPr>
              <w:t>WV Recreational Trails Development Act</w:t>
            </w:r>
          </w:p>
        </w:tc>
        <w:tc>
          <w:tcPr>
            <w:tcW w:w="5402" w:type="dxa"/>
          </w:tcPr>
          <w:p w14:paraId="61CC279D" w14:textId="604EA281" w:rsidR="00531D90" w:rsidRPr="00451B93" w:rsidRDefault="00531D90" w:rsidP="00531D90">
            <w:pPr>
              <w:rPr>
                <w:color w:val="FF0000"/>
              </w:rPr>
            </w:pPr>
            <w:r w:rsidRPr="00451B93">
              <w:rPr>
                <w:color w:val="FF0000"/>
              </w:rPr>
              <w:t xml:space="preserve">prioritize design and construction of recreational trails in the state, assign duties to the Department for development and maintenance and funding, establish reporting requirements, and set an effective </w:t>
            </w:r>
            <w:proofErr w:type="gramStart"/>
            <w:r w:rsidRPr="00451B93">
              <w:rPr>
                <w:color w:val="FF0000"/>
              </w:rPr>
              <w:t>date</w:t>
            </w:r>
            <w:proofErr w:type="gramEnd"/>
          </w:p>
          <w:p w14:paraId="7C6F775E" w14:textId="77777777" w:rsidR="00531D90" w:rsidRPr="00451B93" w:rsidRDefault="00531D90" w:rsidP="00531D90">
            <w:pPr>
              <w:rPr>
                <w:color w:val="FF0000"/>
              </w:rPr>
            </w:pPr>
          </w:p>
          <w:p w14:paraId="6A64E1D5" w14:textId="40C5E82D" w:rsidR="000C38B0" w:rsidRPr="00451B93" w:rsidRDefault="00531D90" w:rsidP="00531D90">
            <w:pPr>
              <w:rPr>
                <w:i/>
                <w:iCs/>
                <w:color w:val="FF0000"/>
              </w:rPr>
            </w:pPr>
            <w:r w:rsidRPr="00451B93">
              <w:rPr>
                <w:i/>
                <w:iCs/>
                <w:color w:val="FF0000"/>
              </w:rPr>
              <w:t>changes impact of comp plans?</w:t>
            </w:r>
          </w:p>
        </w:tc>
        <w:tc>
          <w:tcPr>
            <w:tcW w:w="1250" w:type="dxa"/>
          </w:tcPr>
          <w:p w14:paraId="3B38939A" w14:textId="09D1E529" w:rsidR="00531D90" w:rsidRPr="00451B93" w:rsidRDefault="00531D90" w:rsidP="00531D90">
            <w:pPr>
              <w:rPr>
                <w:rFonts w:ascii="Roboto" w:hAnsi="Roboto"/>
                <w:color w:val="FF0000"/>
                <w:sz w:val="18"/>
                <w:szCs w:val="18"/>
              </w:rPr>
            </w:pPr>
            <w:r w:rsidRPr="00451B93">
              <w:rPr>
                <w:rFonts w:ascii="Roboto" w:hAnsi="Roboto"/>
                <w:color w:val="FF0000"/>
                <w:sz w:val="18"/>
                <w:szCs w:val="18"/>
              </w:rPr>
              <w:t xml:space="preserve">House </w:t>
            </w:r>
            <w:r w:rsidR="00F05E3D" w:rsidRPr="00451B93">
              <w:rPr>
                <w:rFonts w:ascii="Roboto" w:hAnsi="Roboto"/>
                <w:color w:val="FF0000"/>
                <w:sz w:val="18"/>
                <w:szCs w:val="18"/>
              </w:rPr>
              <w:t>Committee</w:t>
            </w:r>
          </w:p>
        </w:tc>
      </w:tr>
      <w:tr w:rsidR="00531D90" w:rsidRPr="00F22712" w14:paraId="0C730C58" w14:textId="77777777" w:rsidTr="00B80256">
        <w:tc>
          <w:tcPr>
            <w:tcW w:w="551" w:type="dxa"/>
          </w:tcPr>
          <w:p w14:paraId="6185EA36" w14:textId="76AC9B78" w:rsidR="00531D90" w:rsidRPr="00451B93" w:rsidRDefault="00531D90" w:rsidP="00531D90">
            <w:pPr>
              <w:rPr>
                <w:rFonts w:ascii="Arial" w:hAnsi="Arial" w:cs="Arial"/>
                <w:color w:val="FF0000"/>
                <w:sz w:val="20"/>
                <w:szCs w:val="20"/>
              </w:rPr>
            </w:pPr>
            <w:r w:rsidRPr="00451B93">
              <w:rPr>
                <w:rFonts w:ascii="Arial" w:hAnsi="Arial" w:cs="Arial"/>
                <w:color w:val="FF0000"/>
                <w:sz w:val="20"/>
                <w:szCs w:val="20"/>
              </w:rPr>
              <w:t>SB</w:t>
            </w:r>
          </w:p>
        </w:tc>
        <w:tc>
          <w:tcPr>
            <w:tcW w:w="704" w:type="dxa"/>
          </w:tcPr>
          <w:p w14:paraId="69770776" w14:textId="1A90C935" w:rsidR="00531D90" w:rsidRPr="00451B93" w:rsidRDefault="00531D90" w:rsidP="00531D90">
            <w:pPr>
              <w:rPr>
                <w:rFonts w:ascii="Arial" w:hAnsi="Arial" w:cs="Arial"/>
                <w:color w:val="FF0000"/>
                <w:sz w:val="20"/>
                <w:szCs w:val="20"/>
              </w:rPr>
            </w:pPr>
            <w:r w:rsidRPr="00451B93">
              <w:rPr>
                <w:rFonts w:ascii="Arial" w:hAnsi="Arial" w:cs="Arial"/>
                <w:color w:val="FF0000"/>
                <w:sz w:val="20"/>
                <w:szCs w:val="20"/>
              </w:rPr>
              <w:t>494</w:t>
            </w:r>
          </w:p>
        </w:tc>
        <w:tc>
          <w:tcPr>
            <w:tcW w:w="1170" w:type="dxa"/>
          </w:tcPr>
          <w:p w14:paraId="16661EA6" w14:textId="49DC043A" w:rsidR="00531D90" w:rsidRPr="00451B93" w:rsidRDefault="00531D90" w:rsidP="00531D90">
            <w:pPr>
              <w:rPr>
                <w:rFonts w:ascii="Arial" w:hAnsi="Arial" w:cs="Arial"/>
                <w:color w:val="FF0000"/>
                <w:sz w:val="20"/>
                <w:szCs w:val="20"/>
              </w:rPr>
            </w:pPr>
            <w:r w:rsidRPr="00451B93">
              <w:rPr>
                <w:rFonts w:ascii="Arial" w:hAnsi="Arial" w:cs="Arial"/>
                <w:color w:val="FF0000"/>
                <w:sz w:val="20"/>
                <w:szCs w:val="20"/>
              </w:rPr>
              <w:t>New 36-3a 1 to 9</w:t>
            </w:r>
          </w:p>
        </w:tc>
        <w:tc>
          <w:tcPr>
            <w:tcW w:w="1710" w:type="dxa"/>
          </w:tcPr>
          <w:p w14:paraId="66B2858B" w14:textId="18CAD9E1" w:rsidR="00531D90" w:rsidRPr="00451B93" w:rsidRDefault="00531D90" w:rsidP="00531D90">
            <w:pPr>
              <w:rPr>
                <w:rFonts w:ascii="Roboto" w:hAnsi="Roboto"/>
                <w:color w:val="FF0000"/>
                <w:sz w:val="18"/>
                <w:szCs w:val="18"/>
              </w:rPr>
            </w:pPr>
            <w:r w:rsidRPr="00451B93">
              <w:rPr>
                <w:rFonts w:ascii="Roboto" w:hAnsi="Roboto"/>
                <w:color w:val="FF0000"/>
                <w:sz w:val="18"/>
                <w:szCs w:val="18"/>
              </w:rPr>
              <w:t>Uniform Unlawful Restriction in Land Records Act</w:t>
            </w:r>
          </w:p>
        </w:tc>
        <w:tc>
          <w:tcPr>
            <w:tcW w:w="5402" w:type="dxa"/>
          </w:tcPr>
          <w:p w14:paraId="69D2D27E" w14:textId="77777777" w:rsidR="00531D90" w:rsidRPr="00451B93" w:rsidRDefault="00531D90" w:rsidP="00531D90">
            <w:pPr>
              <w:rPr>
                <w:color w:val="FF0000"/>
              </w:rPr>
            </w:pPr>
            <w:r w:rsidRPr="00451B93">
              <w:rPr>
                <w:color w:val="FF0000"/>
              </w:rPr>
              <w:t xml:space="preserve">provides a mechanism for amending an existing deed by filing a document in the deed books severs </w:t>
            </w:r>
            <w:proofErr w:type="gramStart"/>
            <w:r w:rsidRPr="00451B93">
              <w:rPr>
                <w:color w:val="FF0000"/>
              </w:rPr>
              <w:t>a</w:t>
            </w:r>
            <w:proofErr w:type="gramEnd"/>
            <w:r w:rsidRPr="00451B93">
              <w:rPr>
                <w:color w:val="FF0000"/>
              </w:rPr>
              <w:t xml:space="preserve"> unlawful restriction contained therein by filing a document with the County Clerk which declares that the discriminatory provision of the deed is void and does not pass through to the subsequent chain of title</w:t>
            </w:r>
          </w:p>
          <w:p w14:paraId="1859A30B" w14:textId="77777777" w:rsidR="00531D90" w:rsidRPr="00451B93" w:rsidRDefault="00531D90" w:rsidP="00531D90">
            <w:pPr>
              <w:rPr>
                <w:color w:val="FF0000"/>
              </w:rPr>
            </w:pPr>
          </w:p>
          <w:p w14:paraId="6A9E1566" w14:textId="77777777" w:rsidR="00531D90" w:rsidRPr="00451B93" w:rsidRDefault="00531D90" w:rsidP="00531D90">
            <w:pPr>
              <w:rPr>
                <w:i/>
                <w:iCs/>
                <w:color w:val="FF0000"/>
              </w:rPr>
            </w:pPr>
            <w:r w:rsidRPr="00451B93">
              <w:rPr>
                <w:i/>
                <w:iCs/>
                <w:color w:val="FF0000"/>
              </w:rPr>
              <w:t>affects HOA/deed restrictions?</w:t>
            </w:r>
          </w:p>
          <w:p w14:paraId="69BA0B06" w14:textId="2226F89A" w:rsidR="000C38B0" w:rsidRPr="00451B93" w:rsidRDefault="000C38B0" w:rsidP="00531D90">
            <w:pPr>
              <w:rPr>
                <w:b/>
                <w:bCs/>
                <w:color w:val="FF0000"/>
              </w:rPr>
            </w:pPr>
            <w:r w:rsidRPr="00451B93">
              <w:rPr>
                <w:b/>
                <w:bCs/>
                <w:color w:val="FF0000"/>
              </w:rPr>
              <w:lastRenderedPageBreak/>
              <w:t>See HB 4916</w:t>
            </w:r>
          </w:p>
        </w:tc>
        <w:tc>
          <w:tcPr>
            <w:tcW w:w="1250" w:type="dxa"/>
          </w:tcPr>
          <w:p w14:paraId="6A1B40B0" w14:textId="13CCD242" w:rsidR="009C5E17" w:rsidRPr="00451B93" w:rsidRDefault="00E45899" w:rsidP="009C5E17">
            <w:pPr>
              <w:rPr>
                <w:rFonts w:ascii="Arial" w:hAnsi="Arial" w:cs="Arial"/>
                <w:color w:val="FF0000"/>
                <w:sz w:val="20"/>
                <w:szCs w:val="20"/>
              </w:rPr>
            </w:pPr>
            <w:r w:rsidRPr="00451B93">
              <w:rPr>
                <w:rFonts w:ascii="Arial" w:hAnsi="Arial" w:cs="Arial"/>
                <w:color w:val="FF0000"/>
                <w:sz w:val="20"/>
                <w:szCs w:val="20"/>
              </w:rPr>
              <w:lastRenderedPageBreak/>
              <w:t xml:space="preserve">House </w:t>
            </w:r>
            <w:r w:rsidR="00726E99" w:rsidRPr="00451B93">
              <w:rPr>
                <w:rFonts w:ascii="Arial" w:hAnsi="Arial" w:cs="Arial"/>
                <w:color w:val="FF0000"/>
                <w:sz w:val="20"/>
                <w:szCs w:val="20"/>
              </w:rPr>
              <w:t>Committee</w:t>
            </w:r>
          </w:p>
          <w:p w14:paraId="2145C3BE" w14:textId="41C628E2" w:rsidR="00531D90" w:rsidRPr="00451B93" w:rsidRDefault="00531D90" w:rsidP="00531D90">
            <w:pPr>
              <w:rPr>
                <w:rFonts w:ascii="Roboto" w:hAnsi="Roboto"/>
                <w:color w:val="FF0000"/>
                <w:sz w:val="18"/>
                <w:szCs w:val="18"/>
              </w:rPr>
            </w:pPr>
            <w:r w:rsidRPr="00451B93">
              <w:rPr>
                <w:rFonts w:ascii="Roboto" w:hAnsi="Roboto"/>
                <w:color w:val="FF0000"/>
                <w:sz w:val="18"/>
                <w:szCs w:val="18"/>
              </w:rPr>
              <w:t> </w:t>
            </w:r>
          </w:p>
        </w:tc>
      </w:tr>
      <w:tr w:rsidR="00531D90" w:rsidRPr="00F22712" w14:paraId="22B7A410" w14:textId="77777777" w:rsidTr="00B80256">
        <w:tc>
          <w:tcPr>
            <w:tcW w:w="551" w:type="dxa"/>
          </w:tcPr>
          <w:p w14:paraId="0E2A1888" w14:textId="2F248C8C" w:rsidR="00531D90" w:rsidRPr="00F91D7F" w:rsidRDefault="00531D90" w:rsidP="00531D90">
            <w:pPr>
              <w:rPr>
                <w:rFonts w:ascii="Arial" w:hAnsi="Arial" w:cs="Arial"/>
                <w:color w:val="FF0000"/>
                <w:sz w:val="20"/>
                <w:szCs w:val="20"/>
              </w:rPr>
            </w:pPr>
            <w:r w:rsidRPr="00F91D7F">
              <w:rPr>
                <w:rFonts w:ascii="Arial" w:hAnsi="Arial" w:cs="Arial"/>
                <w:color w:val="FF0000"/>
                <w:sz w:val="20"/>
                <w:szCs w:val="20"/>
              </w:rPr>
              <w:t>SB</w:t>
            </w:r>
          </w:p>
        </w:tc>
        <w:tc>
          <w:tcPr>
            <w:tcW w:w="704" w:type="dxa"/>
          </w:tcPr>
          <w:p w14:paraId="7FFBDA11" w14:textId="46A9D22B" w:rsidR="00531D90" w:rsidRPr="00F91D7F" w:rsidRDefault="00531D90" w:rsidP="00531D90">
            <w:pPr>
              <w:rPr>
                <w:rFonts w:ascii="Arial" w:hAnsi="Arial" w:cs="Arial"/>
                <w:color w:val="FF0000"/>
                <w:sz w:val="20"/>
                <w:szCs w:val="20"/>
              </w:rPr>
            </w:pPr>
            <w:r w:rsidRPr="00F91D7F">
              <w:rPr>
                <w:rFonts w:ascii="Arial" w:hAnsi="Arial" w:cs="Arial"/>
                <w:color w:val="FF0000"/>
                <w:sz w:val="20"/>
                <w:szCs w:val="20"/>
              </w:rPr>
              <w:t>497</w:t>
            </w:r>
          </w:p>
        </w:tc>
        <w:tc>
          <w:tcPr>
            <w:tcW w:w="1170" w:type="dxa"/>
          </w:tcPr>
          <w:p w14:paraId="7BE9B502" w14:textId="531ACCED" w:rsidR="00531D90" w:rsidRPr="00F91D7F" w:rsidRDefault="00531D90" w:rsidP="00531D90">
            <w:pPr>
              <w:rPr>
                <w:rFonts w:ascii="Arial" w:hAnsi="Arial" w:cs="Arial"/>
                <w:color w:val="FF0000"/>
                <w:sz w:val="20"/>
                <w:szCs w:val="20"/>
              </w:rPr>
            </w:pPr>
            <w:r w:rsidRPr="00F91D7F">
              <w:rPr>
                <w:rFonts w:ascii="Arial" w:hAnsi="Arial" w:cs="Arial"/>
                <w:color w:val="FF0000"/>
                <w:sz w:val="20"/>
                <w:szCs w:val="20"/>
              </w:rPr>
              <w:t>Amend 37-6-9</w:t>
            </w:r>
          </w:p>
        </w:tc>
        <w:tc>
          <w:tcPr>
            <w:tcW w:w="1710" w:type="dxa"/>
          </w:tcPr>
          <w:p w14:paraId="4FD2113A" w14:textId="35BE33F9" w:rsidR="00531D90" w:rsidRPr="00F91D7F" w:rsidRDefault="00531D90" w:rsidP="00531D90">
            <w:pPr>
              <w:rPr>
                <w:rFonts w:ascii="Roboto" w:hAnsi="Roboto"/>
                <w:color w:val="FF0000"/>
                <w:sz w:val="18"/>
                <w:szCs w:val="18"/>
              </w:rPr>
            </w:pPr>
            <w:r w:rsidRPr="00F91D7F">
              <w:rPr>
                <w:rFonts w:ascii="Roboto" w:hAnsi="Roboto"/>
                <w:color w:val="FF0000"/>
                <w:sz w:val="18"/>
                <w:szCs w:val="18"/>
              </w:rPr>
              <w:t>Prohibiting rent control</w:t>
            </w:r>
          </w:p>
        </w:tc>
        <w:tc>
          <w:tcPr>
            <w:tcW w:w="5402" w:type="dxa"/>
          </w:tcPr>
          <w:p w14:paraId="4898527F" w14:textId="77777777" w:rsidR="00531D90" w:rsidRPr="00F91D7F" w:rsidRDefault="00531D90" w:rsidP="00531D90">
            <w:pPr>
              <w:rPr>
                <w:color w:val="FF0000"/>
              </w:rPr>
            </w:pPr>
            <w:r w:rsidRPr="00F91D7F">
              <w:rPr>
                <w:color w:val="FF0000"/>
              </w:rPr>
              <w:t xml:space="preserve">No political subdivision may enact, adopt, renew, maintain, enforce, or continue in existence any ordinance that </w:t>
            </w:r>
            <w:proofErr w:type="gramStart"/>
            <w:r w:rsidRPr="00F91D7F">
              <w:rPr>
                <w:color w:val="FF0000"/>
              </w:rPr>
              <w:t>is in conflict with</w:t>
            </w:r>
            <w:proofErr w:type="gramEnd"/>
            <w:r w:rsidRPr="00F91D7F">
              <w:rPr>
                <w:color w:val="FF0000"/>
              </w:rPr>
              <w:t xml:space="preserve"> this section, or that regulates the rights and obligations of parties to a rental agreement that are regulated by this section, including, without limitation, by any way imposing or requiring rent control.</w:t>
            </w:r>
          </w:p>
          <w:p w14:paraId="53130A35" w14:textId="77777777" w:rsidR="00531D90" w:rsidRPr="00F91D7F" w:rsidRDefault="00531D90" w:rsidP="00531D90">
            <w:pPr>
              <w:rPr>
                <w:color w:val="FF0000"/>
              </w:rPr>
            </w:pPr>
          </w:p>
          <w:p w14:paraId="48EBAF84" w14:textId="367094FD" w:rsidR="00531D90" w:rsidRPr="00F91D7F" w:rsidRDefault="00531D90" w:rsidP="00531D90">
            <w:pPr>
              <w:rPr>
                <w:i/>
                <w:iCs/>
                <w:color w:val="FF0000"/>
              </w:rPr>
            </w:pPr>
            <w:r w:rsidRPr="00F91D7F">
              <w:rPr>
                <w:i/>
                <w:iCs/>
                <w:color w:val="FF0000"/>
              </w:rPr>
              <w:t>Zoning?</w:t>
            </w:r>
          </w:p>
        </w:tc>
        <w:tc>
          <w:tcPr>
            <w:tcW w:w="1250" w:type="dxa"/>
          </w:tcPr>
          <w:p w14:paraId="7BFDD100" w14:textId="77777777" w:rsidR="009C5E17" w:rsidRPr="00F91D7F" w:rsidRDefault="009C5E17" w:rsidP="009C5E17">
            <w:pPr>
              <w:rPr>
                <w:rFonts w:ascii="Arial" w:hAnsi="Arial" w:cs="Arial"/>
                <w:color w:val="FF0000"/>
                <w:sz w:val="20"/>
                <w:szCs w:val="20"/>
              </w:rPr>
            </w:pPr>
            <w:r w:rsidRPr="00F91D7F">
              <w:rPr>
                <w:rFonts w:ascii="Arial" w:hAnsi="Arial" w:cs="Arial"/>
                <w:color w:val="FF0000"/>
                <w:sz w:val="20"/>
                <w:szCs w:val="20"/>
              </w:rPr>
              <w:t>Senate Committee</w:t>
            </w:r>
          </w:p>
          <w:p w14:paraId="14B945CE" w14:textId="328D90EE" w:rsidR="00531D90" w:rsidRPr="00F91D7F" w:rsidRDefault="00531D90" w:rsidP="00531D90">
            <w:pPr>
              <w:rPr>
                <w:rFonts w:ascii="Roboto" w:hAnsi="Roboto"/>
                <w:color w:val="FF0000"/>
                <w:sz w:val="18"/>
                <w:szCs w:val="18"/>
              </w:rPr>
            </w:pPr>
          </w:p>
        </w:tc>
      </w:tr>
      <w:tr w:rsidR="00531D90" w:rsidRPr="00F22712" w14:paraId="0CF0892B" w14:textId="77777777" w:rsidTr="00967E3C">
        <w:tc>
          <w:tcPr>
            <w:tcW w:w="551" w:type="dxa"/>
            <w:shd w:val="clear" w:color="auto" w:fill="D9D9D9" w:themeFill="background1" w:themeFillShade="D9"/>
          </w:tcPr>
          <w:p w14:paraId="3A814508" w14:textId="410A2A25" w:rsidR="00531D90" w:rsidRPr="00451B93" w:rsidRDefault="00531D90" w:rsidP="00531D90">
            <w:pPr>
              <w:rPr>
                <w:rFonts w:ascii="Arial" w:hAnsi="Arial" w:cs="Arial"/>
                <w:color w:val="00B050"/>
                <w:sz w:val="20"/>
                <w:szCs w:val="20"/>
              </w:rPr>
            </w:pPr>
            <w:r w:rsidRPr="00451B93">
              <w:rPr>
                <w:rFonts w:ascii="Arial" w:hAnsi="Arial" w:cs="Arial"/>
                <w:color w:val="00B050"/>
                <w:sz w:val="20"/>
                <w:szCs w:val="20"/>
              </w:rPr>
              <w:t>SB</w:t>
            </w:r>
          </w:p>
        </w:tc>
        <w:tc>
          <w:tcPr>
            <w:tcW w:w="704" w:type="dxa"/>
            <w:shd w:val="clear" w:color="auto" w:fill="D9D9D9" w:themeFill="background1" w:themeFillShade="D9"/>
          </w:tcPr>
          <w:p w14:paraId="0C420F10" w14:textId="58881E45" w:rsidR="00531D90" w:rsidRPr="00451B93" w:rsidRDefault="00531D90" w:rsidP="00531D90">
            <w:pPr>
              <w:rPr>
                <w:rFonts w:ascii="Arial" w:hAnsi="Arial" w:cs="Arial"/>
                <w:color w:val="00B050"/>
                <w:sz w:val="20"/>
                <w:szCs w:val="20"/>
              </w:rPr>
            </w:pPr>
            <w:r w:rsidRPr="00451B93">
              <w:rPr>
                <w:rFonts w:ascii="Arial" w:hAnsi="Arial" w:cs="Arial"/>
                <w:color w:val="00B050"/>
                <w:sz w:val="20"/>
                <w:szCs w:val="20"/>
              </w:rPr>
              <w:t>530</w:t>
            </w:r>
          </w:p>
        </w:tc>
        <w:tc>
          <w:tcPr>
            <w:tcW w:w="1170" w:type="dxa"/>
            <w:shd w:val="clear" w:color="auto" w:fill="D9D9D9" w:themeFill="background1" w:themeFillShade="D9"/>
          </w:tcPr>
          <w:p w14:paraId="5D489368" w14:textId="271BE6DF" w:rsidR="00531D90" w:rsidRPr="00451B93" w:rsidRDefault="00531D90" w:rsidP="00531D90">
            <w:pPr>
              <w:rPr>
                <w:rFonts w:ascii="Arial" w:hAnsi="Arial" w:cs="Arial"/>
                <w:color w:val="00B050"/>
                <w:sz w:val="20"/>
                <w:szCs w:val="20"/>
              </w:rPr>
            </w:pPr>
            <w:r w:rsidRPr="00451B93">
              <w:rPr>
                <w:rFonts w:ascii="Arial" w:hAnsi="Arial" w:cs="Arial"/>
                <w:color w:val="00B050"/>
                <w:sz w:val="20"/>
                <w:szCs w:val="20"/>
              </w:rPr>
              <w:t>Amend 7-20-6</w:t>
            </w:r>
          </w:p>
        </w:tc>
        <w:tc>
          <w:tcPr>
            <w:tcW w:w="1710" w:type="dxa"/>
            <w:shd w:val="clear" w:color="auto" w:fill="D9D9D9" w:themeFill="background1" w:themeFillShade="D9"/>
          </w:tcPr>
          <w:p w14:paraId="444BD845" w14:textId="6CBE1F53" w:rsidR="00531D90" w:rsidRPr="00451B93" w:rsidRDefault="00531D90" w:rsidP="00531D90">
            <w:pPr>
              <w:rPr>
                <w:rFonts w:ascii="Roboto" w:hAnsi="Roboto"/>
                <w:color w:val="00B050"/>
                <w:sz w:val="18"/>
                <w:szCs w:val="18"/>
              </w:rPr>
            </w:pPr>
            <w:r w:rsidRPr="00451B93">
              <w:rPr>
                <w:rFonts w:ascii="Roboto" w:hAnsi="Roboto"/>
                <w:color w:val="00B050"/>
                <w:sz w:val="18"/>
                <w:szCs w:val="18"/>
              </w:rPr>
              <w:t>Removing requirement for counties to draft and adopt zoning ordinances</w:t>
            </w:r>
          </w:p>
        </w:tc>
        <w:tc>
          <w:tcPr>
            <w:tcW w:w="5402" w:type="dxa"/>
            <w:shd w:val="clear" w:color="auto" w:fill="D9D9D9" w:themeFill="background1" w:themeFillShade="D9"/>
          </w:tcPr>
          <w:p w14:paraId="4DDB5E31" w14:textId="77777777" w:rsidR="00531D90" w:rsidRPr="00451B93" w:rsidRDefault="00531D90" w:rsidP="00531D90">
            <w:pPr>
              <w:rPr>
                <w:color w:val="00B050"/>
              </w:rPr>
            </w:pPr>
            <w:r w:rsidRPr="00451B93">
              <w:rPr>
                <w:color w:val="00B050"/>
              </w:rPr>
              <w:t xml:space="preserve">remove the requirement for a county to draft and adopt comprehensive zoning ordinances for enaction of impact </w:t>
            </w:r>
            <w:proofErr w:type="gramStart"/>
            <w:r w:rsidRPr="00451B93">
              <w:rPr>
                <w:color w:val="00B050"/>
              </w:rPr>
              <w:t>fees</w:t>
            </w:r>
            <w:proofErr w:type="gramEnd"/>
          </w:p>
          <w:p w14:paraId="2AB4259C" w14:textId="77777777" w:rsidR="00D6226B" w:rsidRPr="00451B93" w:rsidRDefault="00D6226B" w:rsidP="00531D90">
            <w:pPr>
              <w:rPr>
                <w:color w:val="00B050"/>
              </w:rPr>
            </w:pPr>
          </w:p>
          <w:p w14:paraId="2CB4A097" w14:textId="4372CD87" w:rsidR="00D6226B" w:rsidRPr="00451B93" w:rsidRDefault="00D6226B" w:rsidP="00531D90">
            <w:pPr>
              <w:rPr>
                <w:b/>
                <w:bCs/>
                <w:color w:val="00B050"/>
              </w:rPr>
            </w:pPr>
            <w:r w:rsidRPr="00451B93">
              <w:rPr>
                <w:b/>
                <w:bCs/>
                <w:color w:val="00B050"/>
              </w:rPr>
              <w:t>see HB 4779</w:t>
            </w:r>
          </w:p>
        </w:tc>
        <w:tc>
          <w:tcPr>
            <w:tcW w:w="1250" w:type="dxa"/>
            <w:shd w:val="clear" w:color="auto" w:fill="D9D9D9" w:themeFill="background1" w:themeFillShade="D9"/>
          </w:tcPr>
          <w:p w14:paraId="7492A86D" w14:textId="77777777" w:rsidR="00531D90" w:rsidRPr="00451B93" w:rsidRDefault="00451B93" w:rsidP="00531D90">
            <w:pPr>
              <w:rPr>
                <w:rFonts w:ascii="Roboto" w:hAnsi="Roboto"/>
                <w:color w:val="00B050"/>
                <w:sz w:val="18"/>
                <w:szCs w:val="18"/>
              </w:rPr>
            </w:pPr>
            <w:r w:rsidRPr="00451B93">
              <w:rPr>
                <w:rFonts w:ascii="Roboto" w:hAnsi="Roboto"/>
                <w:color w:val="00B050"/>
                <w:sz w:val="18"/>
                <w:szCs w:val="18"/>
              </w:rPr>
              <w:t>Completed Legislation</w:t>
            </w:r>
          </w:p>
          <w:p w14:paraId="7590C85A" w14:textId="77777777" w:rsidR="00451B93" w:rsidRPr="00451B93" w:rsidRDefault="00451B93" w:rsidP="00531D90">
            <w:pPr>
              <w:rPr>
                <w:rFonts w:ascii="Roboto" w:hAnsi="Roboto"/>
                <w:color w:val="00B050"/>
                <w:sz w:val="18"/>
                <w:szCs w:val="18"/>
              </w:rPr>
            </w:pPr>
          </w:p>
          <w:p w14:paraId="28818C4F" w14:textId="25C4B502" w:rsidR="00451B93" w:rsidRPr="00451B93" w:rsidRDefault="008F000D" w:rsidP="00531D90">
            <w:pPr>
              <w:rPr>
                <w:rFonts w:ascii="Roboto" w:hAnsi="Roboto"/>
                <w:color w:val="00B050"/>
                <w:sz w:val="18"/>
                <w:szCs w:val="18"/>
              </w:rPr>
            </w:pPr>
            <w:r w:rsidRPr="00967E3C">
              <w:rPr>
                <w:rFonts w:ascii="Arial" w:hAnsi="Arial" w:cs="Arial"/>
                <w:color w:val="00B050"/>
                <w:sz w:val="20"/>
                <w:szCs w:val="20"/>
              </w:rPr>
              <w:t xml:space="preserve">Effective 90 days from passage </w:t>
            </w:r>
            <w:r w:rsidRPr="008F000D">
              <w:rPr>
                <w:rFonts w:ascii="Arial" w:hAnsi="Arial" w:cs="Arial"/>
                <w:b/>
                <w:bCs/>
                <w:color w:val="00B050"/>
                <w:sz w:val="20"/>
                <w:szCs w:val="20"/>
              </w:rPr>
              <w:t>June</w:t>
            </w:r>
            <w:r w:rsidRPr="00967E3C">
              <w:rPr>
                <w:rFonts w:ascii="Arial" w:hAnsi="Arial" w:cs="Arial"/>
                <w:b/>
                <w:bCs/>
                <w:color w:val="00B050"/>
                <w:sz w:val="20"/>
                <w:szCs w:val="20"/>
              </w:rPr>
              <w:t xml:space="preserve"> </w:t>
            </w:r>
            <w:r>
              <w:rPr>
                <w:rFonts w:ascii="Arial" w:hAnsi="Arial" w:cs="Arial"/>
                <w:b/>
                <w:bCs/>
                <w:color w:val="00B050"/>
                <w:sz w:val="20"/>
                <w:szCs w:val="20"/>
              </w:rPr>
              <w:t>5</w:t>
            </w:r>
            <w:r w:rsidRPr="00967E3C">
              <w:rPr>
                <w:rFonts w:ascii="Arial" w:hAnsi="Arial" w:cs="Arial"/>
                <w:b/>
                <w:bCs/>
                <w:color w:val="00B050"/>
                <w:sz w:val="20"/>
                <w:szCs w:val="20"/>
              </w:rPr>
              <w:t>, 2024</w:t>
            </w:r>
          </w:p>
        </w:tc>
      </w:tr>
      <w:tr w:rsidR="00531D90" w:rsidRPr="00F22712" w14:paraId="349CECE3" w14:textId="77777777" w:rsidTr="00B80256">
        <w:tc>
          <w:tcPr>
            <w:tcW w:w="551" w:type="dxa"/>
          </w:tcPr>
          <w:p w14:paraId="207D8C26" w14:textId="2A6B17B4" w:rsidR="00531D90" w:rsidRPr="00F8113F" w:rsidRDefault="00531D90" w:rsidP="00531D90">
            <w:pPr>
              <w:rPr>
                <w:rFonts w:ascii="Arial" w:hAnsi="Arial" w:cs="Arial"/>
                <w:color w:val="00B050"/>
                <w:sz w:val="20"/>
                <w:szCs w:val="20"/>
              </w:rPr>
            </w:pPr>
            <w:r w:rsidRPr="00F8113F">
              <w:rPr>
                <w:rFonts w:ascii="Arial" w:hAnsi="Arial" w:cs="Arial"/>
                <w:color w:val="00B050"/>
                <w:sz w:val="20"/>
                <w:szCs w:val="20"/>
              </w:rPr>
              <w:t>SB</w:t>
            </w:r>
          </w:p>
        </w:tc>
        <w:tc>
          <w:tcPr>
            <w:tcW w:w="704" w:type="dxa"/>
          </w:tcPr>
          <w:p w14:paraId="0B764F85" w14:textId="2669F0D5" w:rsidR="00531D90" w:rsidRPr="00F8113F" w:rsidRDefault="00531D90" w:rsidP="00531D90">
            <w:pPr>
              <w:rPr>
                <w:rFonts w:ascii="Arial" w:hAnsi="Arial" w:cs="Arial"/>
                <w:color w:val="00B050"/>
                <w:sz w:val="20"/>
                <w:szCs w:val="20"/>
              </w:rPr>
            </w:pPr>
            <w:r w:rsidRPr="00F8113F">
              <w:rPr>
                <w:rFonts w:ascii="Arial" w:hAnsi="Arial" w:cs="Arial"/>
                <w:color w:val="00B050"/>
                <w:sz w:val="20"/>
                <w:szCs w:val="20"/>
              </w:rPr>
              <w:t>540</w:t>
            </w:r>
          </w:p>
        </w:tc>
        <w:tc>
          <w:tcPr>
            <w:tcW w:w="1170" w:type="dxa"/>
          </w:tcPr>
          <w:p w14:paraId="54D56041" w14:textId="0ADD1824" w:rsidR="00531D90" w:rsidRPr="00F8113F" w:rsidRDefault="00531D90" w:rsidP="00531D90">
            <w:pPr>
              <w:rPr>
                <w:rFonts w:ascii="Arial" w:hAnsi="Arial" w:cs="Arial"/>
                <w:color w:val="00B050"/>
                <w:sz w:val="20"/>
                <w:szCs w:val="20"/>
              </w:rPr>
            </w:pPr>
            <w:r w:rsidRPr="00F8113F">
              <w:rPr>
                <w:rFonts w:ascii="Arial" w:hAnsi="Arial" w:cs="Arial"/>
                <w:color w:val="00B050"/>
                <w:sz w:val="20"/>
                <w:szCs w:val="20"/>
              </w:rPr>
              <w:t>Amend 1-1-5</w:t>
            </w:r>
          </w:p>
        </w:tc>
        <w:tc>
          <w:tcPr>
            <w:tcW w:w="1710" w:type="dxa"/>
          </w:tcPr>
          <w:p w14:paraId="18DA8DA2" w14:textId="173AF2FF" w:rsidR="00531D90" w:rsidRPr="00F8113F" w:rsidRDefault="00531D90" w:rsidP="00531D90">
            <w:pPr>
              <w:rPr>
                <w:rFonts w:ascii="Roboto" w:hAnsi="Roboto"/>
                <w:color w:val="00B050"/>
                <w:sz w:val="18"/>
                <w:szCs w:val="18"/>
              </w:rPr>
            </w:pPr>
            <w:r w:rsidRPr="00F8113F">
              <w:rPr>
                <w:rFonts w:ascii="Roboto" w:hAnsi="Roboto"/>
                <w:color w:val="00B050"/>
                <w:sz w:val="18"/>
                <w:szCs w:val="18"/>
              </w:rPr>
              <w:t>Updating surveying coordinate system</w:t>
            </w:r>
          </w:p>
        </w:tc>
        <w:tc>
          <w:tcPr>
            <w:tcW w:w="5402" w:type="dxa"/>
          </w:tcPr>
          <w:p w14:paraId="612427C2" w14:textId="77777777" w:rsidR="00531D90" w:rsidRPr="00F8113F" w:rsidRDefault="00531D90" w:rsidP="00531D90">
            <w:pPr>
              <w:rPr>
                <w:color w:val="00B050"/>
              </w:rPr>
            </w:pPr>
            <w:r w:rsidRPr="00F8113F">
              <w:rPr>
                <w:color w:val="00B050"/>
              </w:rPr>
              <w:t xml:space="preserve">Strike the use of a north and south zone for the WV coordinate </w:t>
            </w:r>
            <w:proofErr w:type="gramStart"/>
            <w:r w:rsidRPr="00F8113F">
              <w:rPr>
                <w:color w:val="00B050"/>
              </w:rPr>
              <w:t>system</w:t>
            </w:r>
            <w:proofErr w:type="gramEnd"/>
          </w:p>
          <w:p w14:paraId="430D5EA4" w14:textId="77777777" w:rsidR="00F21802" w:rsidRPr="00F8113F" w:rsidRDefault="00F21802" w:rsidP="00531D90">
            <w:pPr>
              <w:rPr>
                <w:color w:val="00B050"/>
              </w:rPr>
            </w:pPr>
          </w:p>
          <w:p w14:paraId="24CB72C9" w14:textId="490D8518" w:rsidR="00F21802" w:rsidRPr="00F8113F" w:rsidRDefault="00F21802" w:rsidP="00531D90">
            <w:pPr>
              <w:rPr>
                <w:b/>
                <w:bCs/>
                <w:color w:val="00B050"/>
              </w:rPr>
            </w:pPr>
            <w:r w:rsidRPr="00F8113F">
              <w:rPr>
                <w:b/>
                <w:bCs/>
                <w:color w:val="00B050"/>
              </w:rPr>
              <w:t>committee substitute</w:t>
            </w:r>
          </w:p>
          <w:p w14:paraId="13784889" w14:textId="09D03D96" w:rsidR="00F21802" w:rsidRPr="00F8113F" w:rsidRDefault="00F21802" w:rsidP="00531D90">
            <w:pPr>
              <w:rPr>
                <w:b/>
                <w:bCs/>
                <w:color w:val="00B050"/>
              </w:rPr>
            </w:pPr>
          </w:p>
        </w:tc>
        <w:tc>
          <w:tcPr>
            <w:tcW w:w="1250" w:type="dxa"/>
          </w:tcPr>
          <w:p w14:paraId="37F86979" w14:textId="77777777" w:rsidR="00531D90" w:rsidRPr="00F8113F" w:rsidRDefault="00F8113F" w:rsidP="00531D90">
            <w:pPr>
              <w:rPr>
                <w:rFonts w:ascii="Arial" w:hAnsi="Arial" w:cs="Arial"/>
                <w:color w:val="00B050"/>
                <w:sz w:val="20"/>
                <w:szCs w:val="20"/>
              </w:rPr>
            </w:pPr>
            <w:r w:rsidRPr="00F8113F">
              <w:rPr>
                <w:rFonts w:ascii="Arial" w:hAnsi="Arial" w:cs="Arial"/>
                <w:color w:val="00B050"/>
                <w:sz w:val="20"/>
                <w:szCs w:val="20"/>
              </w:rPr>
              <w:t>Completed Legislation</w:t>
            </w:r>
          </w:p>
          <w:p w14:paraId="3D214513" w14:textId="77777777" w:rsidR="00F8113F" w:rsidRPr="00F8113F" w:rsidRDefault="00F8113F" w:rsidP="00531D90">
            <w:pPr>
              <w:rPr>
                <w:rFonts w:ascii="Arial" w:hAnsi="Arial" w:cs="Arial"/>
                <w:color w:val="00B050"/>
                <w:sz w:val="20"/>
                <w:szCs w:val="20"/>
              </w:rPr>
            </w:pPr>
          </w:p>
          <w:p w14:paraId="08836A98" w14:textId="3B88654E" w:rsidR="00F8113F" w:rsidRPr="00F8113F" w:rsidRDefault="00A60B52" w:rsidP="00531D90">
            <w:pPr>
              <w:rPr>
                <w:rFonts w:ascii="Arial" w:hAnsi="Arial" w:cs="Arial"/>
                <w:color w:val="00B050"/>
                <w:sz w:val="20"/>
                <w:szCs w:val="20"/>
              </w:rPr>
            </w:pPr>
            <w:r w:rsidRPr="00967E3C">
              <w:rPr>
                <w:rFonts w:ascii="Arial" w:hAnsi="Arial" w:cs="Arial"/>
                <w:color w:val="00B050"/>
                <w:sz w:val="20"/>
                <w:szCs w:val="20"/>
              </w:rPr>
              <w:t xml:space="preserve">Effective 90 days from passage </w:t>
            </w:r>
            <w:r w:rsidRPr="008F000D">
              <w:rPr>
                <w:rFonts w:ascii="Arial" w:hAnsi="Arial" w:cs="Arial"/>
                <w:b/>
                <w:bCs/>
                <w:color w:val="00B050"/>
                <w:sz w:val="20"/>
                <w:szCs w:val="20"/>
              </w:rPr>
              <w:t>June</w:t>
            </w:r>
            <w:r w:rsidRPr="00967E3C">
              <w:rPr>
                <w:rFonts w:ascii="Arial" w:hAnsi="Arial" w:cs="Arial"/>
                <w:b/>
                <w:bCs/>
                <w:color w:val="00B050"/>
                <w:sz w:val="20"/>
                <w:szCs w:val="20"/>
              </w:rPr>
              <w:t xml:space="preserve"> </w:t>
            </w:r>
            <w:r>
              <w:rPr>
                <w:rFonts w:ascii="Arial" w:hAnsi="Arial" w:cs="Arial"/>
                <w:b/>
                <w:bCs/>
                <w:color w:val="00B050"/>
                <w:sz w:val="20"/>
                <w:szCs w:val="20"/>
              </w:rPr>
              <w:t>4</w:t>
            </w:r>
            <w:r w:rsidRPr="00967E3C">
              <w:rPr>
                <w:rFonts w:ascii="Arial" w:hAnsi="Arial" w:cs="Arial"/>
                <w:b/>
                <w:bCs/>
                <w:color w:val="00B050"/>
                <w:sz w:val="20"/>
                <w:szCs w:val="20"/>
              </w:rPr>
              <w:t>, 2024</w:t>
            </w:r>
          </w:p>
        </w:tc>
      </w:tr>
      <w:tr w:rsidR="00531D90" w:rsidRPr="00F22712" w14:paraId="274D524F" w14:textId="77777777" w:rsidTr="00967E3C">
        <w:tc>
          <w:tcPr>
            <w:tcW w:w="551" w:type="dxa"/>
            <w:shd w:val="clear" w:color="auto" w:fill="D9D9D9" w:themeFill="background1" w:themeFillShade="D9"/>
          </w:tcPr>
          <w:p w14:paraId="09DA0922" w14:textId="6BEF8BBD" w:rsidR="00531D90" w:rsidRPr="00967E3C" w:rsidRDefault="000C38B0" w:rsidP="00531D90">
            <w:pPr>
              <w:rPr>
                <w:rFonts w:ascii="Arial" w:hAnsi="Arial" w:cs="Arial"/>
                <w:color w:val="FF0000"/>
                <w:sz w:val="20"/>
                <w:szCs w:val="20"/>
              </w:rPr>
            </w:pPr>
            <w:r w:rsidRPr="00967E3C">
              <w:rPr>
                <w:rFonts w:ascii="Arial" w:hAnsi="Arial" w:cs="Arial"/>
                <w:color w:val="FF0000"/>
                <w:sz w:val="20"/>
                <w:szCs w:val="20"/>
              </w:rPr>
              <w:t xml:space="preserve"> </w:t>
            </w:r>
            <w:r w:rsidR="00531D90" w:rsidRPr="00967E3C">
              <w:rPr>
                <w:rFonts w:ascii="Arial" w:hAnsi="Arial" w:cs="Arial"/>
                <w:color w:val="FF0000"/>
                <w:sz w:val="20"/>
                <w:szCs w:val="20"/>
              </w:rPr>
              <w:t>SB</w:t>
            </w:r>
          </w:p>
        </w:tc>
        <w:tc>
          <w:tcPr>
            <w:tcW w:w="704" w:type="dxa"/>
            <w:shd w:val="clear" w:color="auto" w:fill="D9D9D9" w:themeFill="background1" w:themeFillShade="D9"/>
          </w:tcPr>
          <w:p w14:paraId="0C9D1686" w14:textId="1D687DA7" w:rsidR="00531D90" w:rsidRPr="00967E3C" w:rsidRDefault="00531D90" w:rsidP="00531D90">
            <w:pPr>
              <w:rPr>
                <w:rFonts w:ascii="Arial" w:hAnsi="Arial" w:cs="Arial"/>
                <w:color w:val="FF0000"/>
                <w:sz w:val="20"/>
                <w:szCs w:val="20"/>
              </w:rPr>
            </w:pPr>
            <w:r w:rsidRPr="00967E3C">
              <w:rPr>
                <w:rFonts w:ascii="Arial" w:hAnsi="Arial" w:cs="Arial"/>
                <w:color w:val="FF0000"/>
                <w:sz w:val="20"/>
                <w:szCs w:val="20"/>
              </w:rPr>
              <w:t>541</w:t>
            </w:r>
          </w:p>
        </w:tc>
        <w:tc>
          <w:tcPr>
            <w:tcW w:w="1170" w:type="dxa"/>
            <w:shd w:val="clear" w:color="auto" w:fill="D9D9D9" w:themeFill="background1" w:themeFillShade="D9"/>
          </w:tcPr>
          <w:p w14:paraId="0175DCDD" w14:textId="5C185EBD" w:rsidR="00531D90" w:rsidRPr="00967E3C" w:rsidRDefault="00531D90" w:rsidP="00531D90">
            <w:pPr>
              <w:rPr>
                <w:rFonts w:ascii="Arial" w:hAnsi="Arial" w:cs="Arial"/>
                <w:color w:val="FF0000"/>
                <w:sz w:val="20"/>
                <w:szCs w:val="20"/>
              </w:rPr>
            </w:pPr>
            <w:r w:rsidRPr="00967E3C">
              <w:rPr>
                <w:rFonts w:ascii="Arial" w:hAnsi="Arial" w:cs="Arial"/>
                <w:color w:val="FF0000"/>
                <w:sz w:val="20"/>
                <w:szCs w:val="20"/>
              </w:rPr>
              <w:t>New 8-40-1 to 6</w:t>
            </w:r>
          </w:p>
        </w:tc>
        <w:tc>
          <w:tcPr>
            <w:tcW w:w="1710" w:type="dxa"/>
            <w:shd w:val="clear" w:color="auto" w:fill="D9D9D9" w:themeFill="background1" w:themeFillShade="D9"/>
          </w:tcPr>
          <w:p w14:paraId="21A6B705" w14:textId="2CA38818" w:rsidR="00531D90" w:rsidRPr="00967E3C" w:rsidRDefault="00531D90" w:rsidP="00531D90">
            <w:pPr>
              <w:rPr>
                <w:rFonts w:ascii="Roboto" w:hAnsi="Roboto"/>
                <w:color w:val="FF0000"/>
                <w:sz w:val="18"/>
                <w:szCs w:val="18"/>
              </w:rPr>
            </w:pPr>
            <w:r w:rsidRPr="00967E3C">
              <w:rPr>
                <w:rFonts w:ascii="Roboto" w:hAnsi="Roboto"/>
                <w:color w:val="FF0000"/>
                <w:sz w:val="18"/>
                <w:szCs w:val="18"/>
              </w:rPr>
              <w:t>Facilitating creation of home-based businesses</w:t>
            </w:r>
          </w:p>
        </w:tc>
        <w:tc>
          <w:tcPr>
            <w:tcW w:w="5402" w:type="dxa"/>
            <w:shd w:val="clear" w:color="auto" w:fill="D9D9D9" w:themeFill="background1" w:themeFillShade="D9"/>
          </w:tcPr>
          <w:p w14:paraId="14E44398" w14:textId="77777777" w:rsidR="00531D90" w:rsidRPr="00967E3C" w:rsidRDefault="00531D90" w:rsidP="00531D90">
            <w:pPr>
              <w:rPr>
                <w:rFonts w:ascii="Times New Roman" w:eastAsia="Times New Roman" w:hAnsi="Times New Roman" w:cs="Times New Roman"/>
                <w:color w:val="FF0000"/>
                <w:sz w:val="24"/>
                <w:szCs w:val="24"/>
              </w:rPr>
            </w:pPr>
            <w:r w:rsidRPr="00967E3C">
              <w:rPr>
                <w:rFonts w:ascii="Times New Roman" w:eastAsia="Times New Roman" w:hAnsi="Times New Roman" w:cs="Times New Roman"/>
                <w:color w:val="FF0000"/>
                <w:sz w:val="24"/>
                <w:szCs w:val="24"/>
              </w:rPr>
              <w:t xml:space="preserve">Facilitates creation of home-based businesses, with certain conditions </w:t>
            </w:r>
            <w:proofErr w:type="gramStart"/>
            <w:r w:rsidRPr="00967E3C">
              <w:rPr>
                <w:rFonts w:ascii="Times New Roman" w:eastAsia="Times New Roman" w:hAnsi="Times New Roman" w:cs="Times New Roman"/>
                <w:color w:val="FF0000"/>
                <w:sz w:val="24"/>
                <w:szCs w:val="24"/>
              </w:rPr>
              <w:t>including:</w:t>
            </w:r>
            <w:proofErr w:type="gramEnd"/>
            <w:r w:rsidRPr="00967E3C">
              <w:rPr>
                <w:rFonts w:ascii="Times New Roman" w:eastAsia="Times New Roman" w:hAnsi="Times New Roman" w:cs="Times New Roman"/>
                <w:color w:val="FF0000"/>
                <w:sz w:val="24"/>
                <w:szCs w:val="24"/>
              </w:rPr>
              <w:t xml:space="preserve"> A municipality shall not require a person as a condition of operating a home-based business to: (1) Rezone the property for commercial use; (2) Install or equip fire sprinklers in a single-family detached residential dwelling or any residential dwelling with not more than two dwelling units.</w:t>
            </w:r>
          </w:p>
          <w:p w14:paraId="13C7FF28" w14:textId="07B6DE96" w:rsidR="000C38B0" w:rsidRPr="00967E3C" w:rsidRDefault="000C38B0" w:rsidP="00531D90">
            <w:pPr>
              <w:rPr>
                <w:rFonts w:ascii="Times New Roman" w:eastAsia="Times New Roman" w:hAnsi="Times New Roman" w:cs="Times New Roman"/>
                <w:b/>
                <w:bCs/>
                <w:color w:val="FF0000"/>
                <w:sz w:val="24"/>
                <w:szCs w:val="24"/>
              </w:rPr>
            </w:pPr>
            <w:r w:rsidRPr="00967E3C">
              <w:rPr>
                <w:rFonts w:ascii="Times New Roman" w:eastAsia="Times New Roman" w:hAnsi="Times New Roman" w:cs="Times New Roman"/>
                <w:b/>
                <w:bCs/>
                <w:color w:val="FF0000"/>
                <w:sz w:val="24"/>
                <w:szCs w:val="24"/>
              </w:rPr>
              <w:t>See HB 4943</w:t>
            </w:r>
          </w:p>
        </w:tc>
        <w:tc>
          <w:tcPr>
            <w:tcW w:w="1250" w:type="dxa"/>
            <w:shd w:val="clear" w:color="auto" w:fill="D9D9D9" w:themeFill="background1" w:themeFillShade="D9"/>
          </w:tcPr>
          <w:p w14:paraId="0835E34C" w14:textId="77777777" w:rsidR="009C5E17" w:rsidRPr="00967E3C" w:rsidRDefault="009C5E17" w:rsidP="009C5E17">
            <w:pPr>
              <w:rPr>
                <w:rFonts w:ascii="Arial" w:hAnsi="Arial" w:cs="Arial"/>
                <w:color w:val="FF0000"/>
                <w:sz w:val="20"/>
                <w:szCs w:val="20"/>
              </w:rPr>
            </w:pPr>
            <w:r w:rsidRPr="00967E3C">
              <w:rPr>
                <w:rFonts w:ascii="Arial" w:hAnsi="Arial" w:cs="Arial"/>
                <w:color w:val="FF0000"/>
                <w:sz w:val="20"/>
                <w:szCs w:val="20"/>
              </w:rPr>
              <w:t>Senate Committee</w:t>
            </w:r>
          </w:p>
          <w:p w14:paraId="7A945351" w14:textId="5347E556" w:rsidR="00531D90" w:rsidRPr="00967E3C" w:rsidRDefault="00531D90" w:rsidP="00531D90">
            <w:pPr>
              <w:rPr>
                <w:rFonts w:ascii="Roboto" w:hAnsi="Roboto"/>
                <w:color w:val="FF0000"/>
                <w:sz w:val="18"/>
                <w:szCs w:val="18"/>
              </w:rPr>
            </w:pPr>
          </w:p>
        </w:tc>
      </w:tr>
      <w:tr w:rsidR="00531D90" w:rsidRPr="00F22712" w14:paraId="581A76EB" w14:textId="77777777" w:rsidTr="00B80256">
        <w:tc>
          <w:tcPr>
            <w:tcW w:w="551" w:type="dxa"/>
          </w:tcPr>
          <w:p w14:paraId="79272B10" w14:textId="5D3DC490" w:rsidR="00531D90" w:rsidRPr="00451B93" w:rsidRDefault="00531D90" w:rsidP="00531D90">
            <w:pPr>
              <w:rPr>
                <w:rFonts w:ascii="Arial" w:hAnsi="Arial" w:cs="Arial"/>
                <w:color w:val="00B050"/>
                <w:sz w:val="20"/>
                <w:szCs w:val="20"/>
              </w:rPr>
            </w:pPr>
            <w:r w:rsidRPr="00451B93">
              <w:rPr>
                <w:rFonts w:ascii="Arial" w:hAnsi="Arial" w:cs="Arial"/>
                <w:color w:val="00B050"/>
                <w:sz w:val="20"/>
                <w:szCs w:val="20"/>
              </w:rPr>
              <w:t>SB</w:t>
            </w:r>
          </w:p>
        </w:tc>
        <w:tc>
          <w:tcPr>
            <w:tcW w:w="704" w:type="dxa"/>
          </w:tcPr>
          <w:p w14:paraId="6EAC0A1B" w14:textId="06307C2C" w:rsidR="00531D90" w:rsidRPr="00451B93" w:rsidRDefault="00531D90" w:rsidP="00531D90">
            <w:pPr>
              <w:rPr>
                <w:rFonts w:ascii="Arial" w:hAnsi="Arial" w:cs="Arial"/>
                <w:color w:val="00B050"/>
                <w:sz w:val="20"/>
                <w:szCs w:val="20"/>
              </w:rPr>
            </w:pPr>
            <w:r w:rsidRPr="00451B93">
              <w:rPr>
                <w:rFonts w:ascii="Arial" w:hAnsi="Arial" w:cs="Arial"/>
                <w:color w:val="00B050"/>
                <w:sz w:val="20"/>
                <w:szCs w:val="20"/>
              </w:rPr>
              <w:t>551</w:t>
            </w:r>
          </w:p>
        </w:tc>
        <w:tc>
          <w:tcPr>
            <w:tcW w:w="1170" w:type="dxa"/>
          </w:tcPr>
          <w:p w14:paraId="590CB368" w14:textId="0FF3DA7B" w:rsidR="00531D90" w:rsidRPr="00451B93" w:rsidRDefault="00531D90" w:rsidP="00531D90">
            <w:pPr>
              <w:rPr>
                <w:rFonts w:ascii="Arial" w:hAnsi="Arial" w:cs="Arial"/>
                <w:color w:val="00B050"/>
                <w:sz w:val="20"/>
                <w:szCs w:val="20"/>
              </w:rPr>
            </w:pPr>
            <w:r w:rsidRPr="00451B93">
              <w:rPr>
                <w:rFonts w:ascii="Arial" w:hAnsi="Arial" w:cs="Arial"/>
                <w:color w:val="00B050"/>
                <w:sz w:val="20"/>
                <w:szCs w:val="20"/>
              </w:rPr>
              <w:t>Amend 8-13a-12</w:t>
            </w:r>
          </w:p>
        </w:tc>
        <w:tc>
          <w:tcPr>
            <w:tcW w:w="1710" w:type="dxa"/>
          </w:tcPr>
          <w:p w14:paraId="574B7186" w14:textId="5297562C" w:rsidR="00531D90" w:rsidRPr="00451B93" w:rsidRDefault="00531D90" w:rsidP="00531D90">
            <w:pPr>
              <w:rPr>
                <w:rFonts w:ascii="Roboto" w:hAnsi="Roboto"/>
                <w:color w:val="00B050"/>
                <w:sz w:val="18"/>
                <w:szCs w:val="18"/>
              </w:rPr>
            </w:pPr>
            <w:r w:rsidRPr="00451B93">
              <w:rPr>
                <w:rFonts w:ascii="Roboto" w:hAnsi="Roboto"/>
                <w:color w:val="00B050"/>
                <w:sz w:val="18"/>
                <w:szCs w:val="18"/>
              </w:rPr>
              <w:t>Modifying requirements related to levy of service fees</w:t>
            </w:r>
          </w:p>
        </w:tc>
        <w:tc>
          <w:tcPr>
            <w:tcW w:w="5402" w:type="dxa"/>
          </w:tcPr>
          <w:p w14:paraId="044F0C3B" w14:textId="393DADD2" w:rsidR="00531D90" w:rsidRPr="00451B93" w:rsidRDefault="00531D90" w:rsidP="00531D90">
            <w:pPr>
              <w:rPr>
                <w:rFonts w:ascii="Times New Roman" w:eastAsia="Times New Roman" w:hAnsi="Times New Roman" w:cs="Times New Roman"/>
                <w:color w:val="00B050"/>
                <w:sz w:val="24"/>
                <w:szCs w:val="24"/>
              </w:rPr>
            </w:pPr>
            <w:r w:rsidRPr="00451B93">
              <w:rPr>
                <w:rFonts w:ascii="Times New Roman" w:eastAsia="Times New Roman" w:hAnsi="Times New Roman" w:cs="Times New Roman"/>
                <w:color w:val="00B050"/>
                <w:sz w:val="24"/>
                <w:szCs w:val="24"/>
              </w:rPr>
              <w:t>Relates to business improvement districts. Strikes “</w:t>
            </w:r>
            <w:r w:rsidRPr="00451B93">
              <w:rPr>
                <w:color w:val="00B050"/>
              </w:rPr>
              <w:t>Any surplus in the fund in a fiscal year shall be applied to reduce the amount of service fees required for the next fiscal year” from the language</w:t>
            </w:r>
          </w:p>
        </w:tc>
        <w:tc>
          <w:tcPr>
            <w:tcW w:w="1250" w:type="dxa"/>
          </w:tcPr>
          <w:p w14:paraId="5BAF5FC1" w14:textId="77777777" w:rsidR="00531D90" w:rsidRPr="00451B93" w:rsidRDefault="00451B93" w:rsidP="00531D90">
            <w:pPr>
              <w:rPr>
                <w:rFonts w:ascii="Arial" w:hAnsi="Arial" w:cs="Arial"/>
                <w:color w:val="00B050"/>
                <w:sz w:val="20"/>
                <w:szCs w:val="20"/>
              </w:rPr>
            </w:pPr>
            <w:r w:rsidRPr="00451B93">
              <w:rPr>
                <w:rFonts w:ascii="Arial" w:hAnsi="Arial" w:cs="Arial"/>
                <w:color w:val="00B050"/>
                <w:sz w:val="20"/>
                <w:szCs w:val="20"/>
              </w:rPr>
              <w:t>Completed Legislation</w:t>
            </w:r>
          </w:p>
          <w:p w14:paraId="0602CCB3" w14:textId="77777777" w:rsidR="00451B93" w:rsidRPr="00451B93" w:rsidRDefault="00451B93" w:rsidP="00531D90">
            <w:pPr>
              <w:rPr>
                <w:rFonts w:ascii="Arial" w:hAnsi="Arial" w:cs="Arial"/>
                <w:color w:val="00B050"/>
                <w:sz w:val="20"/>
                <w:szCs w:val="20"/>
              </w:rPr>
            </w:pPr>
          </w:p>
          <w:p w14:paraId="6794F226" w14:textId="62B33612" w:rsidR="00451B93" w:rsidRPr="00451B93" w:rsidRDefault="00080E38" w:rsidP="00531D90">
            <w:pPr>
              <w:rPr>
                <w:rFonts w:ascii="Roboto" w:hAnsi="Roboto"/>
                <w:color w:val="00B050"/>
                <w:sz w:val="18"/>
                <w:szCs w:val="18"/>
              </w:rPr>
            </w:pPr>
            <w:r w:rsidRPr="00967E3C">
              <w:rPr>
                <w:rFonts w:ascii="Arial" w:hAnsi="Arial" w:cs="Arial"/>
                <w:color w:val="00B050"/>
                <w:sz w:val="20"/>
                <w:szCs w:val="20"/>
              </w:rPr>
              <w:t xml:space="preserve">Effective 90 days from passage </w:t>
            </w:r>
            <w:r w:rsidRPr="008F000D">
              <w:rPr>
                <w:rFonts w:ascii="Arial" w:hAnsi="Arial" w:cs="Arial"/>
                <w:b/>
                <w:bCs/>
                <w:color w:val="00B050"/>
                <w:sz w:val="20"/>
                <w:szCs w:val="20"/>
              </w:rPr>
              <w:t>June</w:t>
            </w:r>
            <w:r w:rsidRPr="00967E3C">
              <w:rPr>
                <w:rFonts w:ascii="Arial" w:hAnsi="Arial" w:cs="Arial"/>
                <w:b/>
                <w:bCs/>
                <w:color w:val="00B050"/>
                <w:sz w:val="20"/>
                <w:szCs w:val="20"/>
              </w:rPr>
              <w:t xml:space="preserve"> </w:t>
            </w:r>
            <w:r>
              <w:rPr>
                <w:rFonts w:ascii="Arial" w:hAnsi="Arial" w:cs="Arial"/>
                <w:b/>
                <w:bCs/>
                <w:color w:val="00B050"/>
                <w:sz w:val="20"/>
                <w:szCs w:val="20"/>
              </w:rPr>
              <w:t>6</w:t>
            </w:r>
            <w:r w:rsidRPr="00967E3C">
              <w:rPr>
                <w:rFonts w:ascii="Arial" w:hAnsi="Arial" w:cs="Arial"/>
                <w:b/>
                <w:bCs/>
                <w:color w:val="00B050"/>
                <w:sz w:val="20"/>
                <w:szCs w:val="20"/>
              </w:rPr>
              <w:t>, 2024</w:t>
            </w:r>
          </w:p>
        </w:tc>
      </w:tr>
      <w:tr w:rsidR="00531D90" w:rsidRPr="00F22712" w14:paraId="535AF639" w14:textId="77777777" w:rsidTr="00B80256">
        <w:tc>
          <w:tcPr>
            <w:tcW w:w="551" w:type="dxa"/>
          </w:tcPr>
          <w:p w14:paraId="04C4E8E6" w14:textId="4149F7BB" w:rsidR="00531D90" w:rsidRPr="00F91D7F" w:rsidRDefault="00531D90" w:rsidP="00531D90">
            <w:pPr>
              <w:rPr>
                <w:rFonts w:ascii="Arial" w:hAnsi="Arial" w:cs="Arial"/>
                <w:color w:val="FF0000"/>
                <w:sz w:val="20"/>
                <w:szCs w:val="20"/>
              </w:rPr>
            </w:pPr>
            <w:r w:rsidRPr="00F91D7F">
              <w:rPr>
                <w:rFonts w:ascii="Arial" w:hAnsi="Arial" w:cs="Arial"/>
                <w:color w:val="FF0000"/>
                <w:sz w:val="20"/>
                <w:szCs w:val="20"/>
              </w:rPr>
              <w:t>SB</w:t>
            </w:r>
          </w:p>
        </w:tc>
        <w:tc>
          <w:tcPr>
            <w:tcW w:w="704" w:type="dxa"/>
          </w:tcPr>
          <w:p w14:paraId="112777A4" w14:textId="0A0D92EC" w:rsidR="00531D90" w:rsidRPr="00F91D7F" w:rsidRDefault="00531D90" w:rsidP="00531D90">
            <w:pPr>
              <w:rPr>
                <w:rFonts w:ascii="Arial" w:hAnsi="Arial" w:cs="Arial"/>
                <w:color w:val="FF0000"/>
                <w:sz w:val="20"/>
                <w:szCs w:val="20"/>
              </w:rPr>
            </w:pPr>
            <w:r w:rsidRPr="00F91D7F">
              <w:rPr>
                <w:rFonts w:ascii="Arial" w:hAnsi="Arial" w:cs="Arial"/>
                <w:color w:val="FF0000"/>
                <w:sz w:val="20"/>
                <w:szCs w:val="20"/>
              </w:rPr>
              <w:t>569</w:t>
            </w:r>
          </w:p>
        </w:tc>
        <w:tc>
          <w:tcPr>
            <w:tcW w:w="1170" w:type="dxa"/>
          </w:tcPr>
          <w:p w14:paraId="322593A0" w14:textId="06955BFE" w:rsidR="00531D90" w:rsidRPr="00F91D7F" w:rsidRDefault="00531D90" w:rsidP="00531D90">
            <w:pPr>
              <w:rPr>
                <w:rFonts w:ascii="Arial" w:hAnsi="Arial" w:cs="Arial"/>
                <w:color w:val="FF0000"/>
                <w:sz w:val="20"/>
                <w:szCs w:val="20"/>
              </w:rPr>
            </w:pPr>
            <w:r w:rsidRPr="00F91D7F">
              <w:rPr>
                <w:rFonts w:ascii="Arial" w:hAnsi="Arial" w:cs="Arial"/>
                <w:color w:val="FF0000"/>
                <w:sz w:val="20"/>
                <w:szCs w:val="20"/>
              </w:rPr>
              <w:t>Amend 8-12-5</w:t>
            </w:r>
          </w:p>
        </w:tc>
        <w:tc>
          <w:tcPr>
            <w:tcW w:w="1710" w:type="dxa"/>
          </w:tcPr>
          <w:p w14:paraId="1F1D4C4D" w14:textId="1F7C3323" w:rsidR="00531D90" w:rsidRPr="00F91D7F" w:rsidRDefault="00531D90" w:rsidP="00531D90">
            <w:pPr>
              <w:rPr>
                <w:rFonts w:ascii="Roboto" w:hAnsi="Roboto"/>
                <w:color w:val="FF0000"/>
                <w:sz w:val="18"/>
                <w:szCs w:val="18"/>
              </w:rPr>
            </w:pPr>
            <w:r w:rsidRPr="00F91D7F">
              <w:rPr>
                <w:rFonts w:ascii="Roboto" w:hAnsi="Roboto"/>
                <w:color w:val="FF0000"/>
                <w:sz w:val="18"/>
                <w:szCs w:val="18"/>
              </w:rPr>
              <w:t xml:space="preserve">Allowing municipalities to complete work previously requested to </w:t>
            </w:r>
            <w:proofErr w:type="gramStart"/>
            <w:r w:rsidRPr="00F91D7F">
              <w:rPr>
                <w:rFonts w:ascii="Roboto" w:hAnsi="Roboto"/>
                <w:color w:val="FF0000"/>
                <w:sz w:val="18"/>
                <w:szCs w:val="18"/>
              </w:rPr>
              <w:t>DOH</w:t>
            </w:r>
            <w:proofErr w:type="gramEnd"/>
          </w:p>
          <w:p w14:paraId="669D366E" w14:textId="77777777" w:rsidR="00531D90" w:rsidRPr="00F91D7F" w:rsidRDefault="00531D90" w:rsidP="00531D90">
            <w:pPr>
              <w:rPr>
                <w:rFonts w:ascii="Roboto" w:hAnsi="Roboto"/>
                <w:color w:val="FF0000"/>
                <w:sz w:val="18"/>
                <w:szCs w:val="18"/>
              </w:rPr>
            </w:pPr>
          </w:p>
        </w:tc>
        <w:tc>
          <w:tcPr>
            <w:tcW w:w="5402" w:type="dxa"/>
          </w:tcPr>
          <w:p w14:paraId="383DFF3A" w14:textId="41C2A778" w:rsidR="00531D90" w:rsidRPr="00F91D7F" w:rsidRDefault="00531D90" w:rsidP="00531D90">
            <w:pPr>
              <w:rPr>
                <w:rFonts w:ascii="Times New Roman" w:eastAsia="Times New Roman" w:hAnsi="Times New Roman" w:cs="Times New Roman"/>
                <w:color w:val="FF0000"/>
                <w:sz w:val="24"/>
                <w:szCs w:val="24"/>
              </w:rPr>
            </w:pPr>
            <w:r w:rsidRPr="00F91D7F">
              <w:rPr>
                <w:rFonts w:ascii="Times New Roman" w:eastAsia="Times New Roman" w:hAnsi="Times New Roman" w:cs="Times New Roman"/>
                <w:color w:val="FF0000"/>
                <w:sz w:val="24"/>
                <w:szCs w:val="24"/>
              </w:rPr>
              <w:t>See basics</w:t>
            </w:r>
          </w:p>
        </w:tc>
        <w:tc>
          <w:tcPr>
            <w:tcW w:w="1250" w:type="dxa"/>
          </w:tcPr>
          <w:p w14:paraId="1C016C1C" w14:textId="77777777" w:rsidR="009C5E17" w:rsidRPr="00F91D7F" w:rsidRDefault="009C5E17" w:rsidP="009C5E17">
            <w:pPr>
              <w:rPr>
                <w:rFonts w:ascii="Arial" w:hAnsi="Arial" w:cs="Arial"/>
                <w:color w:val="FF0000"/>
                <w:sz w:val="20"/>
                <w:szCs w:val="20"/>
              </w:rPr>
            </w:pPr>
            <w:r w:rsidRPr="00F91D7F">
              <w:rPr>
                <w:rFonts w:ascii="Arial" w:hAnsi="Arial" w:cs="Arial"/>
                <w:color w:val="FF0000"/>
                <w:sz w:val="20"/>
                <w:szCs w:val="20"/>
              </w:rPr>
              <w:t>Senate Committee</w:t>
            </w:r>
          </w:p>
          <w:p w14:paraId="3D752D63" w14:textId="165D7FED" w:rsidR="00531D90" w:rsidRPr="00F91D7F" w:rsidRDefault="00531D90" w:rsidP="00531D90">
            <w:pPr>
              <w:rPr>
                <w:rFonts w:ascii="Roboto" w:hAnsi="Roboto"/>
                <w:color w:val="FF0000"/>
                <w:sz w:val="18"/>
                <w:szCs w:val="18"/>
              </w:rPr>
            </w:pPr>
          </w:p>
        </w:tc>
      </w:tr>
      <w:tr w:rsidR="00531D90" w:rsidRPr="00F22712" w14:paraId="1B1A0481" w14:textId="77777777" w:rsidTr="00B80256">
        <w:tc>
          <w:tcPr>
            <w:tcW w:w="551" w:type="dxa"/>
          </w:tcPr>
          <w:p w14:paraId="7D8FF0B0" w14:textId="1F0436EA" w:rsidR="00531D90" w:rsidRPr="00C3585C" w:rsidRDefault="00531D90" w:rsidP="00531D90">
            <w:pPr>
              <w:rPr>
                <w:rFonts w:ascii="Arial" w:hAnsi="Arial" w:cs="Arial"/>
                <w:color w:val="FF0000"/>
                <w:sz w:val="20"/>
                <w:szCs w:val="20"/>
              </w:rPr>
            </w:pPr>
            <w:r w:rsidRPr="00C3585C">
              <w:rPr>
                <w:rFonts w:ascii="Arial" w:hAnsi="Arial" w:cs="Arial"/>
                <w:color w:val="FF0000"/>
                <w:sz w:val="20"/>
                <w:szCs w:val="20"/>
              </w:rPr>
              <w:t>SB</w:t>
            </w:r>
          </w:p>
        </w:tc>
        <w:tc>
          <w:tcPr>
            <w:tcW w:w="704" w:type="dxa"/>
          </w:tcPr>
          <w:p w14:paraId="1611971C" w14:textId="4849B6D3" w:rsidR="00531D90" w:rsidRPr="00C3585C" w:rsidRDefault="00531D90" w:rsidP="00531D90">
            <w:pPr>
              <w:rPr>
                <w:rFonts w:ascii="Arial" w:hAnsi="Arial" w:cs="Arial"/>
                <w:color w:val="FF0000"/>
                <w:sz w:val="20"/>
                <w:szCs w:val="20"/>
              </w:rPr>
            </w:pPr>
            <w:r w:rsidRPr="00C3585C">
              <w:rPr>
                <w:rFonts w:ascii="Arial" w:hAnsi="Arial" w:cs="Arial"/>
                <w:color w:val="FF0000"/>
                <w:sz w:val="20"/>
                <w:szCs w:val="20"/>
              </w:rPr>
              <w:t>577</w:t>
            </w:r>
          </w:p>
        </w:tc>
        <w:tc>
          <w:tcPr>
            <w:tcW w:w="1170" w:type="dxa"/>
          </w:tcPr>
          <w:p w14:paraId="3BDEDAB9" w14:textId="30E45621" w:rsidR="00531D90" w:rsidRPr="00C3585C" w:rsidRDefault="00531D90" w:rsidP="00531D90">
            <w:pPr>
              <w:rPr>
                <w:rFonts w:ascii="Arial" w:hAnsi="Arial" w:cs="Arial"/>
                <w:color w:val="FF0000"/>
                <w:sz w:val="20"/>
                <w:szCs w:val="20"/>
              </w:rPr>
            </w:pPr>
            <w:r w:rsidRPr="00C3585C">
              <w:rPr>
                <w:rFonts w:ascii="Arial" w:hAnsi="Arial" w:cs="Arial"/>
                <w:color w:val="FF0000"/>
                <w:sz w:val="20"/>
                <w:szCs w:val="20"/>
              </w:rPr>
              <w:t>Amend 19-25-3 to 6</w:t>
            </w:r>
          </w:p>
        </w:tc>
        <w:tc>
          <w:tcPr>
            <w:tcW w:w="1710" w:type="dxa"/>
          </w:tcPr>
          <w:p w14:paraId="6F79C4F8" w14:textId="7D4A8BFB" w:rsidR="00531D90" w:rsidRPr="00C3585C" w:rsidRDefault="00531D90" w:rsidP="00531D90">
            <w:pPr>
              <w:rPr>
                <w:rFonts w:ascii="Roboto" w:hAnsi="Roboto"/>
                <w:color w:val="FF0000"/>
                <w:sz w:val="18"/>
                <w:szCs w:val="18"/>
              </w:rPr>
            </w:pPr>
            <w:r w:rsidRPr="00C3585C">
              <w:rPr>
                <w:rFonts w:ascii="Roboto" w:hAnsi="Roboto"/>
                <w:color w:val="FF0000"/>
                <w:sz w:val="18"/>
                <w:szCs w:val="18"/>
              </w:rPr>
              <w:t>Limiting landowner liability when land is used for recreational purposes</w:t>
            </w:r>
          </w:p>
        </w:tc>
        <w:tc>
          <w:tcPr>
            <w:tcW w:w="5402" w:type="dxa"/>
          </w:tcPr>
          <w:p w14:paraId="2D022AFE" w14:textId="77777777" w:rsidR="00531D90" w:rsidRPr="00C3585C" w:rsidRDefault="00531D90" w:rsidP="00531D90">
            <w:pPr>
              <w:rPr>
                <w:color w:val="FF0000"/>
              </w:rPr>
            </w:pPr>
            <w:r w:rsidRPr="00C3585C">
              <w:rPr>
                <w:color w:val="FF0000"/>
              </w:rPr>
              <w:t xml:space="preserve">encourage landowners to make land available for recreational purposes by limiting landowner </w:t>
            </w:r>
            <w:proofErr w:type="gramStart"/>
            <w:r w:rsidRPr="00C3585C">
              <w:rPr>
                <w:color w:val="FF0000"/>
              </w:rPr>
              <w:t>liability</w:t>
            </w:r>
            <w:proofErr w:type="gramEnd"/>
          </w:p>
          <w:p w14:paraId="501B308D" w14:textId="77777777" w:rsidR="008D00F0" w:rsidRPr="00C3585C" w:rsidRDefault="008D00F0" w:rsidP="00531D90">
            <w:pPr>
              <w:rPr>
                <w:rFonts w:ascii="Times New Roman" w:eastAsia="Times New Roman" w:hAnsi="Times New Roman" w:cs="Times New Roman"/>
                <w:color w:val="FF0000"/>
                <w:sz w:val="24"/>
                <w:szCs w:val="24"/>
              </w:rPr>
            </w:pPr>
          </w:p>
          <w:p w14:paraId="2D864F29" w14:textId="1E771FC0" w:rsidR="008D00F0" w:rsidRPr="00C3585C" w:rsidRDefault="008D00F0" w:rsidP="00531D90">
            <w:pPr>
              <w:rPr>
                <w:rFonts w:ascii="Times New Roman" w:eastAsia="Times New Roman" w:hAnsi="Times New Roman" w:cs="Times New Roman"/>
                <w:b/>
                <w:bCs/>
                <w:color w:val="FF0000"/>
                <w:sz w:val="24"/>
                <w:szCs w:val="24"/>
              </w:rPr>
            </w:pPr>
            <w:r w:rsidRPr="00C3585C">
              <w:rPr>
                <w:rFonts w:ascii="Times New Roman" w:eastAsia="Times New Roman" w:hAnsi="Times New Roman" w:cs="Times New Roman"/>
                <w:b/>
                <w:bCs/>
                <w:color w:val="FF0000"/>
                <w:sz w:val="24"/>
                <w:szCs w:val="24"/>
              </w:rPr>
              <w:t>committee substitute</w:t>
            </w:r>
          </w:p>
        </w:tc>
        <w:tc>
          <w:tcPr>
            <w:tcW w:w="1250" w:type="dxa"/>
          </w:tcPr>
          <w:p w14:paraId="1497B57C" w14:textId="45E6F039" w:rsidR="00531D90" w:rsidRPr="00C3585C" w:rsidRDefault="00C3585C" w:rsidP="00451B93">
            <w:pPr>
              <w:rPr>
                <w:rFonts w:ascii="Roboto" w:hAnsi="Roboto"/>
                <w:color w:val="FF0000"/>
                <w:sz w:val="18"/>
                <w:szCs w:val="18"/>
              </w:rPr>
            </w:pPr>
            <w:r w:rsidRPr="00C3585C">
              <w:rPr>
                <w:rFonts w:ascii="Arial" w:hAnsi="Arial" w:cs="Arial"/>
                <w:color w:val="FF0000"/>
                <w:sz w:val="20"/>
                <w:szCs w:val="20"/>
              </w:rPr>
              <w:t>House Committee</w:t>
            </w:r>
          </w:p>
        </w:tc>
      </w:tr>
      <w:tr w:rsidR="006610A8" w:rsidRPr="00F22712" w14:paraId="0E6B9BCC" w14:textId="77777777" w:rsidTr="00B80256">
        <w:tc>
          <w:tcPr>
            <w:tcW w:w="551" w:type="dxa"/>
          </w:tcPr>
          <w:p w14:paraId="313413A0" w14:textId="50721FBD" w:rsidR="006610A8" w:rsidRPr="00F91D7F" w:rsidRDefault="006610A8" w:rsidP="00531D90">
            <w:pPr>
              <w:rPr>
                <w:rFonts w:ascii="Arial" w:hAnsi="Arial" w:cs="Arial"/>
                <w:color w:val="FF0000"/>
                <w:sz w:val="20"/>
                <w:szCs w:val="20"/>
              </w:rPr>
            </w:pPr>
            <w:r w:rsidRPr="00F91D7F">
              <w:rPr>
                <w:rFonts w:ascii="Arial" w:hAnsi="Arial" w:cs="Arial"/>
                <w:color w:val="FF0000"/>
                <w:sz w:val="20"/>
                <w:szCs w:val="20"/>
              </w:rPr>
              <w:t>SB</w:t>
            </w:r>
          </w:p>
        </w:tc>
        <w:tc>
          <w:tcPr>
            <w:tcW w:w="704" w:type="dxa"/>
          </w:tcPr>
          <w:p w14:paraId="35E1AD41" w14:textId="48A4CF05" w:rsidR="006610A8" w:rsidRPr="00F91D7F" w:rsidRDefault="006610A8" w:rsidP="00531D90">
            <w:pPr>
              <w:rPr>
                <w:rFonts w:ascii="Arial" w:hAnsi="Arial" w:cs="Arial"/>
                <w:color w:val="FF0000"/>
                <w:sz w:val="20"/>
                <w:szCs w:val="20"/>
              </w:rPr>
            </w:pPr>
            <w:r w:rsidRPr="00F91D7F">
              <w:rPr>
                <w:rFonts w:ascii="Arial" w:hAnsi="Arial" w:cs="Arial"/>
                <w:color w:val="FF0000"/>
                <w:sz w:val="20"/>
                <w:szCs w:val="20"/>
              </w:rPr>
              <w:t>604</w:t>
            </w:r>
          </w:p>
        </w:tc>
        <w:tc>
          <w:tcPr>
            <w:tcW w:w="1170" w:type="dxa"/>
          </w:tcPr>
          <w:p w14:paraId="2DC05F12" w14:textId="2E50CA94" w:rsidR="006610A8" w:rsidRPr="00F91D7F" w:rsidRDefault="006610A8" w:rsidP="00531D90">
            <w:pPr>
              <w:rPr>
                <w:rFonts w:ascii="Arial" w:hAnsi="Arial" w:cs="Arial"/>
                <w:color w:val="FF0000"/>
                <w:sz w:val="20"/>
                <w:szCs w:val="20"/>
              </w:rPr>
            </w:pPr>
            <w:r w:rsidRPr="00F91D7F">
              <w:rPr>
                <w:rFonts w:ascii="Arial" w:hAnsi="Arial" w:cs="Arial"/>
                <w:color w:val="FF0000"/>
                <w:sz w:val="20"/>
                <w:szCs w:val="20"/>
              </w:rPr>
              <w:t>New 11-13nn-1 to 7</w:t>
            </w:r>
          </w:p>
        </w:tc>
        <w:tc>
          <w:tcPr>
            <w:tcW w:w="1710" w:type="dxa"/>
          </w:tcPr>
          <w:p w14:paraId="480C01D1" w14:textId="2120106D" w:rsidR="006610A8" w:rsidRPr="00F91D7F" w:rsidRDefault="006610A8" w:rsidP="00531D90">
            <w:pPr>
              <w:rPr>
                <w:rFonts w:ascii="Roboto" w:hAnsi="Roboto"/>
                <w:color w:val="FF0000"/>
                <w:sz w:val="18"/>
                <w:szCs w:val="18"/>
              </w:rPr>
            </w:pPr>
            <w:r w:rsidRPr="00F91D7F">
              <w:rPr>
                <w:rFonts w:ascii="Roboto" w:hAnsi="Roboto"/>
                <w:color w:val="FF0000"/>
                <w:sz w:val="18"/>
                <w:szCs w:val="18"/>
              </w:rPr>
              <w:t>WV Short Line Railroad Modernization Act</w:t>
            </w:r>
          </w:p>
        </w:tc>
        <w:tc>
          <w:tcPr>
            <w:tcW w:w="5402" w:type="dxa"/>
          </w:tcPr>
          <w:p w14:paraId="6238A1BB" w14:textId="77777777" w:rsidR="006610A8" w:rsidRPr="00F91D7F" w:rsidRDefault="006610A8" w:rsidP="00531D90">
            <w:pPr>
              <w:rPr>
                <w:color w:val="FF0000"/>
              </w:rPr>
            </w:pPr>
            <w:r w:rsidRPr="00F91D7F">
              <w:rPr>
                <w:color w:val="FF0000"/>
              </w:rPr>
              <w:t xml:space="preserve">create the West Virginia Short Line Railroad Modernization Act and tax credit allowed and credit </w:t>
            </w:r>
            <w:r w:rsidRPr="00F91D7F">
              <w:rPr>
                <w:color w:val="FF0000"/>
              </w:rPr>
              <w:lastRenderedPageBreak/>
              <w:t>limitations for short line railroad companies in West Virginia.</w:t>
            </w:r>
          </w:p>
          <w:p w14:paraId="0FAE8552" w14:textId="58BF21AD" w:rsidR="000C38B0" w:rsidRPr="00F91D7F" w:rsidRDefault="000C38B0" w:rsidP="00531D90">
            <w:pPr>
              <w:rPr>
                <w:b/>
                <w:bCs/>
                <w:color w:val="FF0000"/>
              </w:rPr>
            </w:pPr>
            <w:r w:rsidRPr="00F91D7F">
              <w:rPr>
                <w:b/>
                <w:bCs/>
                <w:color w:val="FF0000"/>
              </w:rPr>
              <w:t>See HB 5280</w:t>
            </w:r>
          </w:p>
        </w:tc>
        <w:tc>
          <w:tcPr>
            <w:tcW w:w="1250" w:type="dxa"/>
          </w:tcPr>
          <w:p w14:paraId="11CCFBB6" w14:textId="77777777" w:rsidR="009C5E17" w:rsidRPr="00F91D7F" w:rsidRDefault="009C5E17" w:rsidP="009C5E17">
            <w:pPr>
              <w:rPr>
                <w:rFonts w:ascii="Arial" w:hAnsi="Arial" w:cs="Arial"/>
                <w:color w:val="FF0000"/>
                <w:sz w:val="20"/>
                <w:szCs w:val="20"/>
              </w:rPr>
            </w:pPr>
            <w:r w:rsidRPr="00F91D7F">
              <w:rPr>
                <w:rFonts w:ascii="Arial" w:hAnsi="Arial" w:cs="Arial"/>
                <w:color w:val="FF0000"/>
                <w:sz w:val="20"/>
                <w:szCs w:val="20"/>
              </w:rPr>
              <w:lastRenderedPageBreak/>
              <w:t>Senate Committee</w:t>
            </w:r>
          </w:p>
          <w:p w14:paraId="353D5ED3" w14:textId="7D9D2CCF" w:rsidR="006610A8" w:rsidRPr="00F91D7F" w:rsidRDefault="006610A8" w:rsidP="00531D90">
            <w:pPr>
              <w:rPr>
                <w:rFonts w:ascii="Roboto" w:hAnsi="Roboto"/>
                <w:color w:val="FF0000"/>
                <w:sz w:val="18"/>
                <w:szCs w:val="18"/>
              </w:rPr>
            </w:pPr>
          </w:p>
        </w:tc>
      </w:tr>
      <w:tr w:rsidR="000C38B0" w:rsidRPr="00F22712" w14:paraId="7E0F2BB2" w14:textId="77777777" w:rsidTr="00B80256">
        <w:tc>
          <w:tcPr>
            <w:tcW w:w="551" w:type="dxa"/>
          </w:tcPr>
          <w:p w14:paraId="011B8BAE" w14:textId="6CC436D7" w:rsidR="000C38B0" w:rsidRPr="00451B93" w:rsidRDefault="000C38B0" w:rsidP="00531D90">
            <w:pPr>
              <w:rPr>
                <w:rFonts w:ascii="Arial" w:hAnsi="Arial" w:cs="Arial"/>
                <w:color w:val="FF0000"/>
                <w:sz w:val="20"/>
                <w:szCs w:val="20"/>
              </w:rPr>
            </w:pPr>
            <w:r w:rsidRPr="00451B93">
              <w:rPr>
                <w:rFonts w:ascii="Arial" w:hAnsi="Arial" w:cs="Arial"/>
                <w:color w:val="FF0000"/>
                <w:sz w:val="20"/>
                <w:szCs w:val="20"/>
              </w:rPr>
              <w:t xml:space="preserve">SB </w:t>
            </w:r>
          </w:p>
        </w:tc>
        <w:tc>
          <w:tcPr>
            <w:tcW w:w="704" w:type="dxa"/>
          </w:tcPr>
          <w:p w14:paraId="18CA47A3" w14:textId="59DF7624" w:rsidR="000C38B0" w:rsidRPr="00451B93" w:rsidRDefault="000C38B0" w:rsidP="00531D90">
            <w:pPr>
              <w:rPr>
                <w:rFonts w:ascii="Arial" w:hAnsi="Arial" w:cs="Arial"/>
                <w:color w:val="FF0000"/>
                <w:sz w:val="20"/>
                <w:szCs w:val="20"/>
              </w:rPr>
            </w:pPr>
            <w:r w:rsidRPr="00451B93">
              <w:rPr>
                <w:rFonts w:ascii="Arial" w:hAnsi="Arial" w:cs="Arial"/>
                <w:color w:val="FF0000"/>
                <w:sz w:val="20"/>
                <w:szCs w:val="20"/>
              </w:rPr>
              <w:t>629</w:t>
            </w:r>
          </w:p>
        </w:tc>
        <w:tc>
          <w:tcPr>
            <w:tcW w:w="1170" w:type="dxa"/>
          </w:tcPr>
          <w:p w14:paraId="232AFF40" w14:textId="117684EC" w:rsidR="000C38B0" w:rsidRPr="00451B93" w:rsidRDefault="003A3CEF" w:rsidP="00531D90">
            <w:pPr>
              <w:rPr>
                <w:rFonts w:ascii="Arial" w:hAnsi="Arial" w:cs="Arial"/>
                <w:color w:val="FF0000"/>
                <w:sz w:val="20"/>
                <w:szCs w:val="20"/>
              </w:rPr>
            </w:pPr>
            <w:r w:rsidRPr="00451B93">
              <w:rPr>
                <w:rFonts w:ascii="Arial" w:hAnsi="Arial" w:cs="Arial"/>
                <w:color w:val="FF0000"/>
                <w:sz w:val="20"/>
                <w:szCs w:val="20"/>
              </w:rPr>
              <w:t>Amend 15a-11-5</w:t>
            </w:r>
          </w:p>
        </w:tc>
        <w:tc>
          <w:tcPr>
            <w:tcW w:w="1710" w:type="dxa"/>
          </w:tcPr>
          <w:p w14:paraId="39612893" w14:textId="5D2375A3" w:rsidR="000C38B0" w:rsidRPr="00451B93" w:rsidRDefault="000C38B0" w:rsidP="000C38B0">
            <w:pPr>
              <w:rPr>
                <w:rFonts w:ascii="Roboto" w:hAnsi="Roboto"/>
                <w:color w:val="FF0000"/>
                <w:sz w:val="18"/>
                <w:szCs w:val="18"/>
              </w:rPr>
            </w:pPr>
            <w:r w:rsidRPr="00451B93">
              <w:rPr>
                <w:rFonts w:ascii="Roboto" w:hAnsi="Roboto"/>
                <w:color w:val="FF0000"/>
                <w:sz w:val="18"/>
                <w:szCs w:val="18"/>
              </w:rPr>
              <w:t xml:space="preserve">Requiring builders to follow State Building Code when local inspection and enforcement not </w:t>
            </w:r>
            <w:proofErr w:type="gramStart"/>
            <w:r w:rsidRPr="00451B93">
              <w:rPr>
                <w:rFonts w:ascii="Roboto" w:hAnsi="Roboto"/>
                <w:color w:val="FF0000"/>
                <w:sz w:val="18"/>
                <w:szCs w:val="18"/>
              </w:rPr>
              <w:t>provided</w:t>
            </w:r>
            <w:proofErr w:type="gramEnd"/>
          </w:p>
          <w:p w14:paraId="438F00B8" w14:textId="77777777" w:rsidR="000C38B0" w:rsidRPr="00451B93" w:rsidRDefault="000C38B0" w:rsidP="00531D90">
            <w:pPr>
              <w:rPr>
                <w:rFonts w:ascii="Roboto" w:hAnsi="Roboto"/>
                <w:color w:val="FF0000"/>
                <w:sz w:val="18"/>
                <w:szCs w:val="18"/>
              </w:rPr>
            </w:pPr>
          </w:p>
        </w:tc>
        <w:tc>
          <w:tcPr>
            <w:tcW w:w="5402" w:type="dxa"/>
          </w:tcPr>
          <w:p w14:paraId="601B7975" w14:textId="08DF0384" w:rsidR="000C38B0" w:rsidRPr="00451B93" w:rsidRDefault="003A3CEF" w:rsidP="00531D90">
            <w:pPr>
              <w:rPr>
                <w:color w:val="FF0000"/>
              </w:rPr>
            </w:pPr>
            <w:r w:rsidRPr="00451B93">
              <w:rPr>
                <w:color w:val="FF0000"/>
              </w:rPr>
              <w:t xml:space="preserve">It sounds as though the State Fire Commission will enforce the state building code in all 55 counties and each </w:t>
            </w:r>
            <w:proofErr w:type="spellStart"/>
            <w:r w:rsidRPr="00451B93">
              <w:rPr>
                <w:color w:val="FF0000"/>
              </w:rPr>
              <w:t>muni</w:t>
            </w:r>
            <w:proofErr w:type="spellEnd"/>
            <w:r w:rsidRPr="00451B93">
              <w:rPr>
                <w:color w:val="FF0000"/>
              </w:rPr>
              <w:t xml:space="preserve"> after f=July 1, 2025.</w:t>
            </w:r>
          </w:p>
        </w:tc>
        <w:tc>
          <w:tcPr>
            <w:tcW w:w="1250" w:type="dxa"/>
          </w:tcPr>
          <w:p w14:paraId="659CC3BE" w14:textId="77777777" w:rsidR="009C5E17" w:rsidRPr="00451B93" w:rsidRDefault="009C5E17" w:rsidP="009C5E17">
            <w:pPr>
              <w:rPr>
                <w:rFonts w:ascii="Roboto" w:hAnsi="Roboto"/>
                <w:color w:val="FF0000"/>
                <w:sz w:val="18"/>
                <w:szCs w:val="18"/>
              </w:rPr>
            </w:pPr>
            <w:r w:rsidRPr="00451B93">
              <w:rPr>
                <w:rFonts w:ascii="Roboto" w:hAnsi="Roboto"/>
                <w:color w:val="FF0000"/>
                <w:sz w:val="18"/>
                <w:szCs w:val="18"/>
              </w:rPr>
              <w:t>House Committee</w:t>
            </w:r>
          </w:p>
          <w:p w14:paraId="190F6129" w14:textId="5FF56E7E" w:rsidR="000C38B0" w:rsidRPr="00451B93" w:rsidRDefault="000C38B0" w:rsidP="00531D90">
            <w:pPr>
              <w:rPr>
                <w:rFonts w:ascii="Roboto" w:hAnsi="Roboto"/>
                <w:color w:val="FF0000"/>
                <w:sz w:val="18"/>
                <w:szCs w:val="18"/>
              </w:rPr>
            </w:pPr>
          </w:p>
        </w:tc>
      </w:tr>
      <w:tr w:rsidR="003A3CEF" w:rsidRPr="00F22712" w14:paraId="5142FA16" w14:textId="77777777" w:rsidTr="00B80256">
        <w:tc>
          <w:tcPr>
            <w:tcW w:w="551" w:type="dxa"/>
          </w:tcPr>
          <w:p w14:paraId="6A4F0BA3" w14:textId="0D063416" w:rsidR="003A3CEF" w:rsidRPr="00451B93" w:rsidRDefault="003A3CEF" w:rsidP="00531D90">
            <w:pPr>
              <w:rPr>
                <w:rFonts w:ascii="Arial" w:hAnsi="Arial" w:cs="Arial"/>
                <w:color w:val="00B050"/>
                <w:sz w:val="20"/>
                <w:szCs w:val="20"/>
              </w:rPr>
            </w:pPr>
            <w:r w:rsidRPr="00451B93">
              <w:rPr>
                <w:rFonts w:ascii="Arial" w:hAnsi="Arial" w:cs="Arial"/>
                <w:color w:val="00B050"/>
                <w:sz w:val="20"/>
                <w:szCs w:val="20"/>
              </w:rPr>
              <w:t>SB</w:t>
            </w:r>
          </w:p>
        </w:tc>
        <w:tc>
          <w:tcPr>
            <w:tcW w:w="704" w:type="dxa"/>
          </w:tcPr>
          <w:p w14:paraId="757E5C61" w14:textId="29763A8E" w:rsidR="003A3CEF" w:rsidRPr="00451B93" w:rsidRDefault="003A3CEF" w:rsidP="00531D90">
            <w:pPr>
              <w:rPr>
                <w:rFonts w:ascii="Arial" w:hAnsi="Arial" w:cs="Arial"/>
                <w:color w:val="00B050"/>
                <w:sz w:val="20"/>
                <w:szCs w:val="20"/>
              </w:rPr>
            </w:pPr>
            <w:r w:rsidRPr="00451B93">
              <w:rPr>
                <w:rFonts w:ascii="Arial" w:hAnsi="Arial" w:cs="Arial"/>
                <w:color w:val="00B050"/>
                <w:sz w:val="20"/>
                <w:szCs w:val="20"/>
              </w:rPr>
              <w:t>631</w:t>
            </w:r>
          </w:p>
        </w:tc>
        <w:tc>
          <w:tcPr>
            <w:tcW w:w="1170" w:type="dxa"/>
          </w:tcPr>
          <w:p w14:paraId="0BAAF239" w14:textId="53F77D52" w:rsidR="003A3CEF" w:rsidRPr="00451B93" w:rsidRDefault="003A3CEF" w:rsidP="00531D90">
            <w:pPr>
              <w:rPr>
                <w:rFonts w:ascii="Arial" w:hAnsi="Arial" w:cs="Arial"/>
                <w:color w:val="00B050"/>
                <w:sz w:val="20"/>
                <w:szCs w:val="20"/>
              </w:rPr>
            </w:pPr>
            <w:r w:rsidRPr="00451B93">
              <w:rPr>
                <w:rFonts w:ascii="Arial" w:hAnsi="Arial" w:cs="Arial"/>
                <w:color w:val="00B050"/>
                <w:sz w:val="20"/>
                <w:szCs w:val="20"/>
              </w:rPr>
              <w:t>Amend 16-13-16</w:t>
            </w:r>
          </w:p>
        </w:tc>
        <w:tc>
          <w:tcPr>
            <w:tcW w:w="1710" w:type="dxa"/>
          </w:tcPr>
          <w:p w14:paraId="381B2749" w14:textId="456E16E9" w:rsidR="003A3CEF" w:rsidRPr="00451B93" w:rsidRDefault="003A3CEF" w:rsidP="000C38B0">
            <w:pPr>
              <w:rPr>
                <w:rFonts w:ascii="Roboto" w:hAnsi="Roboto"/>
                <w:color w:val="00B050"/>
                <w:sz w:val="18"/>
                <w:szCs w:val="18"/>
              </w:rPr>
            </w:pPr>
            <w:r w:rsidRPr="00451B93">
              <w:rPr>
                <w:rFonts w:ascii="Roboto" w:hAnsi="Roboto"/>
                <w:color w:val="00B050"/>
                <w:sz w:val="18"/>
                <w:szCs w:val="18"/>
              </w:rPr>
              <w:t>Prohibiting municipalities from disconnecting water service for nonpayment of stormwater fees</w:t>
            </w:r>
          </w:p>
        </w:tc>
        <w:tc>
          <w:tcPr>
            <w:tcW w:w="5402" w:type="dxa"/>
          </w:tcPr>
          <w:p w14:paraId="78E015A1" w14:textId="6748ED74" w:rsidR="003A3CEF" w:rsidRPr="00451B93" w:rsidRDefault="003A3CEF" w:rsidP="00531D90">
            <w:pPr>
              <w:rPr>
                <w:color w:val="00B050"/>
              </w:rPr>
            </w:pPr>
            <w:r w:rsidRPr="00451B93">
              <w:rPr>
                <w:color w:val="00B050"/>
              </w:rPr>
              <w:t xml:space="preserve">Prohibit municipalities from shutting off a user's water for nonpayment of a stormwater fee. The bill allows for municipalities to impose a </w:t>
            </w:r>
            <w:proofErr w:type="gramStart"/>
            <w:r w:rsidRPr="00451B93">
              <w:rPr>
                <w:color w:val="00B050"/>
              </w:rPr>
              <w:t>lien</w:t>
            </w:r>
            <w:proofErr w:type="gramEnd"/>
            <w:r w:rsidRPr="00451B93">
              <w:rPr>
                <w:color w:val="00B050"/>
              </w:rPr>
              <w:t xml:space="preserve"> to obtain payment but prohibits municipalities from shutting off services for nonpayment.</w:t>
            </w:r>
          </w:p>
          <w:p w14:paraId="04BEE64D" w14:textId="099D76B8" w:rsidR="003A3CEF" w:rsidRPr="00451B93" w:rsidRDefault="003A3CEF" w:rsidP="00531D90">
            <w:pPr>
              <w:rPr>
                <w:b/>
                <w:bCs/>
                <w:color w:val="00B050"/>
              </w:rPr>
            </w:pPr>
            <w:r w:rsidRPr="00451B93">
              <w:rPr>
                <w:b/>
                <w:bCs/>
                <w:color w:val="00B050"/>
              </w:rPr>
              <w:t>See HB 4864</w:t>
            </w:r>
          </w:p>
        </w:tc>
        <w:tc>
          <w:tcPr>
            <w:tcW w:w="1250" w:type="dxa"/>
          </w:tcPr>
          <w:p w14:paraId="17A63016" w14:textId="77777777" w:rsidR="00451B93" w:rsidRPr="00451B93" w:rsidRDefault="00451B93" w:rsidP="00451B93">
            <w:pPr>
              <w:rPr>
                <w:rFonts w:ascii="Arial" w:hAnsi="Arial" w:cs="Arial"/>
                <w:color w:val="00B050"/>
                <w:sz w:val="20"/>
                <w:szCs w:val="20"/>
              </w:rPr>
            </w:pPr>
            <w:r w:rsidRPr="00451B93">
              <w:rPr>
                <w:rFonts w:ascii="Arial" w:hAnsi="Arial" w:cs="Arial"/>
                <w:color w:val="00B050"/>
                <w:sz w:val="20"/>
                <w:szCs w:val="20"/>
              </w:rPr>
              <w:t>Completed Legislation</w:t>
            </w:r>
          </w:p>
          <w:p w14:paraId="5D8F6E1E" w14:textId="77777777" w:rsidR="00451B93" w:rsidRPr="00451B93" w:rsidRDefault="00451B93" w:rsidP="00451B93">
            <w:pPr>
              <w:rPr>
                <w:rFonts w:ascii="Arial" w:hAnsi="Arial" w:cs="Arial"/>
                <w:color w:val="00B050"/>
                <w:sz w:val="20"/>
                <w:szCs w:val="20"/>
              </w:rPr>
            </w:pPr>
          </w:p>
          <w:p w14:paraId="2A95D617" w14:textId="2C743594" w:rsidR="003A3CEF" w:rsidRDefault="00080E38" w:rsidP="00451B93">
            <w:pPr>
              <w:rPr>
                <w:rFonts w:ascii="Roboto" w:hAnsi="Roboto"/>
                <w:color w:val="393939"/>
                <w:sz w:val="18"/>
                <w:szCs w:val="18"/>
              </w:rPr>
            </w:pPr>
            <w:r w:rsidRPr="00967E3C">
              <w:rPr>
                <w:rFonts w:ascii="Arial" w:hAnsi="Arial" w:cs="Arial"/>
                <w:color w:val="00B050"/>
                <w:sz w:val="20"/>
                <w:szCs w:val="20"/>
              </w:rPr>
              <w:t xml:space="preserve">Effective 90 days from passage </w:t>
            </w:r>
            <w:r w:rsidRPr="008F000D">
              <w:rPr>
                <w:rFonts w:ascii="Arial" w:hAnsi="Arial" w:cs="Arial"/>
                <w:b/>
                <w:bCs/>
                <w:color w:val="00B050"/>
                <w:sz w:val="20"/>
                <w:szCs w:val="20"/>
              </w:rPr>
              <w:t>June</w:t>
            </w:r>
            <w:r w:rsidRPr="00967E3C">
              <w:rPr>
                <w:rFonts w:ascii="Arial" w:hAnsi="Arial" w:cs="Arial"/>
                <w:b/>
                <w:bCs/>
                <w:color w:val="00B050"/>
                <w:sz w:val="20"/>
                <w:szCs w:val="20"/>
              </w:rPr>
              <w:t xml:space="preserve"> </w:t>
            </w:r>
            <w:r>
              <w:rPr>
                <w:rFonts w:ascii="Arial" w:hAnsi="Arial" w:cs="Arial"/>
                <w:b/>
                <w:bCs/>
                <w:color w:val="00B050"/>
                <w:sz w:val="20"/>
                <w:szCs w:val="20"/>
              </w:rPr>
              <w:t>7</w:t>
            </w:r>
            <w:r w:rsidRPr="00967E3C">
              <w:rPr>
                <w:rFonts w:ascii="Arial" w:hAnsi="Arial" w:cs="Arial"/>
                <w:b/>
                <w:bCs/>
                <w:color w:val="00B050"/>
                <w:sz w:val="20"/>
                <w:szCs w:val="20"/>
              </w:rPr>
              <w:t>, 2024</w:t>
            </w:r>
          </w:p>
        </w:tc>
      </w:tr>
      <w:tr w:rsidR="005C5553" w:rsidRPr="00F22712" w14:paraId="4500C023" w14:textId="77777777" w:rsidTr="00B80256">
        <w:tc>
          <w:tcPr>
            <w:tcW w:w="551" w:type="dxa"/>
          </w:tcPr>
          <w:p w14:paraId="5F0B18A2" w14:textId="0CB52727" w:rsidR="005C5553" w:rsidRPr="00F91D7F" w:rsidRDefault="005C5553" w:rsidP="00531D90">
            <w:pPr>
              <w:rPr>
                <w:rFonts w:ascii="Arial" w:hAnsi="Arial" w:cs="Arial"/>
                <w:color w:val="FF0000"/>
                <w:sz w:val="20"/>
                <w:szCs w:val="20"/>
              </w:rPr>
            </w:pPr>
            <w:r w:rsidRPr="00F91D7F">
              <w:rPr>
                <w:rFonts w:ascii="Arial" w:hAnsi="Arial" w:cs="Arial"/>
                <w:color w:val="FF0000"/>
                <w:sz w:val="20"/>
                <w:szCs w:val="20"/>
              </w:rPr>
              <w:t>SB</w:t>
            </w:r>
          </w:p>
        </w:tc>
        <w:tc>
          <w:tcPr>
            <w:tcW w:w="704" w:type="dxa"/>
          </w:tcPr>
          <w:p w14:paraId="47BCF7B6" w14:textId="4824F654" w:rsidR="005C5553" w:rsidRPr="00F91D7F" w:rsidRDefault="005C5553" w:rsidP="00531D90">
            <w:pPr>
              <w:rPr>
                <w:rFonts w:ascii="Arial" w:hAnsi="Arial" w:cs="Arial"/>
                <w:color w:val="FF0000"/>
                <w:sz w:val="20"/>
                <w:szCs w:val="20"/>
              </w:rPr>
            </w:pPr>
            <w:r w:rsidRPr="00F91D7F">
              <w:rPr>
                <w:rFonts w:ascii="Arial" w:hAnsi="Arial" w:cs="Arial"/>
                <w:color w:val="FF0000"/>
                <w:sz w:val="20"/>
                <w:szCs w:val="20"/>
              </w:rPr>
              <w:t>694</w:t>
            </w:r>
          </w:p>
        </w:tc>
        <w:tc>
          <w:tcPr>
            <w:tcW w:w="1170" w:type="dxa"/>
          </w:tcPr>
          <w:p w14:paraId="3777DA6F" w14:textId="0D3B495C" w:rsidR="005C5553" w:rsidRPr="00F91D7F" w:rsidRDefault="005C5553" w:rsidP="00531D90">
            <w:pPr>
              <w:rPr>
                <w:rFonts w:ascii="Arial" w:hAnsi="Arial" w:cs="Arial"/>
                <w:color w:val="FF0000"/>
                <w:sz w:val="20"/>
                <w:szCs w:val="20"/>
              </w:rPr>
            </w:pPr>
            <w:r w:rsidRPr="00F91D7F">
              <w:rPr>
                <w:rFonts w:ascii="Arial" w:hAnsi="Arial" w:cs="Arial"/>
                <w:color w:val="FF0000"/>
                <w:sz w:val="20"/>
                <w:szCs w:val="20"/>
              </w:rPr>
              <w:t>New 31j-1-1 to 31j-3-2</w:t>
            </w:r>
          </w:p>
        </w:tc>
        <w:tc>
          <w:tcPr>
            <w:tcW w:w="1710" w:type="dxa"/>
          </w:tcPr>
          <w:p w14:paraId="0C039B96" w14:textId="0DCFA582" w:rsidR="005C5553" w:rsidRPr="00F91D7F" w:rsidRDefault="005C5553" w:rsidP="000C38B0">
            <w:pPr>
              <w:rPr>
                <w:rFonts w:ascii="Roboto" w:hAnsi="Roboto"/>
                <w:color w:val="FF0000"/>
                <w:sz w:val="18"/>
                <w:szCs w:val="18"/>
              </w:rPr>
            </w:pPr>
            <w:r w:rsidRPr="00F91D7F">
              <w:rPr>
                <w:rFonts w:ascii="Roboto" w:hAnsi="Roboto"/>
                <w:color w:val="FF0000"/>
                <w:sz w:val="18"/>
                <w:szCs w:val="18"/>
              </w:rPr>
              <w:t>WV Land Use Association Registration Act</w:t>
            </w:r>
          </w:p>
        </w:tc>
        <w:tc>
          <w:tcPr>
            <w:tcW w:w="5402" w:type="dxa"/>
          </w:tcPr>
          <w:p w14:paraId="01747302" w14:textId="19DFFC71" w:rsidR="005C5553" w:rsidRPr="00F91D7F" w:rsidRDefault="005C5553" w:rsidP="00531D90">
            <w:pPr>
              <w:rPr>
                <w:color w:val="FF0000"/>
              </w:rPr>
            </w:pPr>
            <w:r w:rsidRPr="00F91D7F">
              <w:rPr>
                <w:color w:val="FF0000"/>
              </w:rPr>
              <w:t xml:space="preserve">requiring registration of land use associations (HOAs) in an electronic format and maintaining that information on an accessible database and website will better allow property owners to ascertain relevant information about their associations. Register with the Sec of the State. Need </w:t>
            </w:r>
            <w:proofErr w:type="gramStart"/>
            <w:r w:rsidRPr="00F91D7F">
              <w:rPr>
                <w:color w:val="FF0000"/>
              </w:rPr>
              <w:t>have</w:t>
            </w:r>
            <w:r w:rsidR="00827EC6" w:rsidRPr="00F91D7F">
              <w:rPr>
                <w:color w:val="FF0000"/>
              </w:rPr>
              <w:t>:</w:t>
            </w:r>
            <w:proofErr w:type="gramEnd"/>
            <w:r w:rsidR="00827EC6" w:rsidRPr="00F91D7F">
              <w:rPr>
                <w:color w:val="FF0000"/>
              </w:rPr>
              <w:t xml:space="preserve"> legal name of the LUA; The principal mailing address of the LUA; The address for service of process on the LUA; The names of the officers of the LUA; and The number of parcels that are included within the LUA.</w:t>
            </w:r>
          </w:p>
        </w:tc>
        <w:tc>
          <w:tcPr>
            <w:tcW w:w="1250" w:type="dxa"/>
          </w:tcPr>
          <w:p w14:paraId="7BC821EC" w14:textId="77777777" w:rsidR="009C5E17" w:rsidRPr="00F91D7F" w:rsidRDefault="009C5E17" w:rsidP="009C5E17">
            <w:pPr>
              <w:rPr>
                <w:rFonts w:ascii="Arial" w:hAnsi="Arial" w:cs="Arial"/>
                <w:color w:val="FF0000"/>
                <w:sz w:val="20"/>
                <w:szCs w:val="20"/>
              </w:rPr>
            </w:pPr>
            <w:r w:rsidRPr="00F91D7F">
              <w:rPr>
                <w:rFonts w:ascii="Arial" w:hAnsi="Arial" w:cs="Arial"/>
                <w:color w:val="FF0000"/>
                <w:sz w:val="20"/>
                <w:szCs w:val="20"/>
              </w:rPr>
              <w:t>Senate Committee</w:t>
            </w:r>
          </w:p>
          <w:p w14:paraId="6B6CB8F7" w14:textId="7FE127FD" w:rsidR="005C5553" w:rsidRPr="00F91D7F" w:rsidRDefault="005C5553" w:rsidP="00531D90">
            <w:pPr>
              <w:rPr>
                <w:rFonts w:ascii="Roboto" w:hAnsi="Roboto"/>
                <w:color w:val="FF0000"/>
                <w:sz w:val="18"/>
                <w:szCs w:val="18"/>
              </w:rPr>
            </w:pPr>
          </w:p>
        </w:tc>
      </w:tr>
      <w:tr w:rsidR="00FA069E" w:rsidRPr="00F22712" w14:paraId="61C551F4" w14:textId="77777777" w:rsidTr="00B80256">
        <w:tc>
          <w:tcPr>
            <w:tcW w:w="551" w:type="dxa"/>
          </w:tcPr>
          <w:p w14:paraId="380D2509" w14:textId="31549DAF" w:rsidR="00FA069E" w:rsidRPr="00F91D7F" w:rsidRDefault="00FA069E" w:rsidP="00531D90">
            <w:pPr>
              <w:rPr>
                <w:rFonts w:ascii="Arial" w:hAnsi="Arial" w:cs="Arial"/>
                <w:color w:val="FF0000"/>
                <w:sz w:val="20"/>
                <w:szCs w:val="20"/>
              </w:rPr>
            </w:pPr>
            <w:r w:rsidRPr="00F91D7F">
              <w:rPr>
                <w:rFonts w:ascii="Arial" w:hAnsi="Arial" w:cs="Arial"/>
                <w:color w:val="FF0000"/>
                <w:sz w:val="20"/>
                <w:szCs w:val="20"/>
              </w:rPr>
              <w:t>SB</w:t>
            </w:r>
          </w:p>
        </w:tc>
        <w:tc>
          <w:tcPr>
            <w:tcW w:w="704" w:type="dxa"/>
          </w:tcPr>
          <w:p w14:paraId="6B529C3D" w14:textId="11CA807B" w:rsidR="00FA069E" w:rsidRPr="00F91D7F" w:rsidRDefault="00FA069E" w:rsidP="00531D90">
            <w:pPr>
              <w:rPr>
                <w:rFonts w:ascii="Arial" w:hAnsi="Arial" w:cs="Arial"/>
                <w:color w:val="FF0000"/>
                <w:sz w:val="20"/>
                <w:szCs w:val="20"/>
              </w:rPr>
            </w:pPr>
            <w:r w:rsidRPr="00F91D7F">
              <w:rPr>
                <w:rFonts w:ascii="Arial" w:hAnsi="Arial" w:cs="Arial"/>
                <w:color w:val="FF0000"/>
                <w:sz w:val="20"/>
                <w:szCs w:val="20"/>
              </w:rPr>
              <w:t>749</w:t>
            </w:r>
          </w:p>
        </w:tc>
        <w:tc>
          <w:tcPr>
            <w:tcW w:w="1170" w:type="dxa"/>
          </w:tcPr>
          <w:p w14:paraId="5B40C56C" w14:textId="6FDA6E37" w:rsidR="00FA069E" w:rsidRPr="00F91D7F" w:rsidRDefault="00FA069E" w:rsidP="00531D90">
            <w:pPr>
              <w:rPr>
                <w:rFonts w:ascii="Arial" w:hAnsi="Arial" w:cs="Arial"/>
                <w:color w:val="FF0000"/>
                <w:sz w:val="20"/>
                <w:szCs w:val="20"/>
              </w:rPr>
            </w:pPr>
            <w:r w:rsidRPr="00F91D7F">
              <w:rPr>
                <w:rFonts w:ascii="Arial" w:hAnsi="Arial" w:cs="Arial"/>
                <w:color w:val="FF0000"/>
                <w:sz w:val="20"/>
                <w:szCs w:val="20"/>
              </w:rPr>
              <w:t>New 12-10-1 to 9</w:t>
            </w:r>
          </w:p>
        </w:tc>
        <w:tc>
          <w:tcPr>
            <w:tcW w:w="1710" w:type="dxa"/>
          </w:tcPr>
          <w:p w14:paraId="5EE2A469" w14:textId="712F3C5D" w:rsidR="00FA069E" w:rsidRPr="00F91D7F" w:rsidRDefault="00FA069E" w:rsidP="000C38B0">
            <w:pPr>
              <w:rPr>
                <w:rFonts w:ascii="Roboto" w:hAnsi="Roboto"/>
                <w:color w:val="FF0000"/>
                <w:sz w:val="18"/>
                <w:szCs w:val="18"/>
              </w:rPr>
            </w:pPr>
            <w:r w:rsidRPr="00F91D7F">
              <w:rPr>
                <w:rFonts w:ascii="Roboto" w:hAnsi="Roboto"/>
                <w:color w:val="FF0000"/>
                <w:sz w:val="18"/>
                <w:szCs w:val="18"/>
              </w:rPr>
              <w:t>WV Legal Tender Act</w:t>
            </w:r>
          </w:p>
        </w:tc>
        <w:tc>
          <w:tcPr>
            <w:tcW w:w="5402" w:type="dxa"/>
          </w:tcPr>
          <w:p w14:paraId="37CA4ABA" w14:textId="027DE940" w:rsidR="00FA069E" w:rsidRPr="00F91D7F" w:rsidRDefault="00FA069E" w:rsidP="00531D90">
            <w:pPr>
              <w:rPr>
                <w:color w:val="FF0000"/>
              </w:rPr>
            </w:pPr>
            <w:r w:rsidRPr="00F91D7F">
              <w:rPr>
                <w:color w:val="FF0000"/>
              </w:rPr>
              <w:t>recognize gold and silver bullion and specie as legal tender in West Virginia, to authorize the West Virginia Bullion Depository, and to authorize the depository to issue transactional currency backed by gold and silver.</w:t>
            </w:r>
          </w:p>
        </w:tc>
        <w:tc>
          <w:tcPr>
            <w:tcW w:w="1250" w:type="dxa"/>
          </w:tcPr>
          <w:p w14:paraId="383504C4" w14:textId="77777777" w:rsidR="009C5E17" w:rsidRPr="00F91D7F" w:rsidRDefault="009C5E17" w:rsidP="009C5E17">
            <w:pPr>
              <w:rPr>
                <w:rFonts w:ascii="Arial" w:hAnsi="Arial" w:cs="Arial"/>
                <w:color w:val="FF0000"/>
                <w:sz w:val="20"/>
                <w:szCs w:val="20"/>
              </w:rPr>
            </w:pPr>
            <w:r w:rsidRPr="00F91D7F">
              <w:rPr>
                <w:rFonts w:ascii="Arial" w:hAnsi="Arial" w:cs="Arial"/>
                <w:color w:val="FF0000"/>
                <w:sz w:val="20"/>
                <w:szCs w:val="20"/>
              </w:rPr>
              <w:t>Senate Committee</w:t>
            </w:r>
          </w:p>
          <w:p w14:paraId="66A1A1B4" w14:textId="47CA553E" w:rsidR="00FA069E" w:rsidRPr="00F91D7F" w:rsidRDefault="00FA069E" w:rsidP="00531D90">
            <w:pPr>
              <w:rPr>
                <w:rFonts w:ascii="Roboto" w:hAnsi="Roboto"/>
                <w:color w:val="FF0000"/>
                <w:sz w:val="18"/>
                <w:szCs w:val="18"/>
              </w:rPr>
            </w:pPr>
          </w:p>
        </w:tc>
      </w:tr>
      <w:tr w:rsidR="009C5E17" w:rsidRPr="00F22712" w14:paraId="703CCE2F" w14:textId="77777777" w:rsidTr="00967E3C">
        <w:tc>
          <w:tcPr>
            <w:tcW w:w="551" w:type="dxa"/>
            <w:shd w:val="clear" w:color="auto" w:fill="D9D9D9" w:themeFill="background1" w:themeFillShade="D9"/>
          </w:tcPr>
          <w:p w14:paraId="0DF3E9A7" w14:textId="1E59EF33" w:rsidR="009C5E17" w:rsidRPr="00967E3C" w:rsidRDefault="009C5E17" w:rsidP="00531D90">
            <w:pPr>
              <w:rPr>
                <w:rFonts w:ascii="Arial" w:hAnsi="Arial" w:cs="Arial"/>
                <w:color w:val="00B050"/>
                <w:sz w:val="20"/>
                <w:szCs w:val="20"/>
              </w:rPr>
            </w:pPr>
            <w:r w:rsidRPr="00967E3C">
              <w:rPr>
                <w:rFonts w:ascii="Arial" w:hAnsi="Arial" w:cs="Arial"/>
                <w:color w:val="00B050"/>
                <w:sz w:val="20"/>
                <w:szCs w:val="20"/>
              </w:rPr>
              <w:t>SB</w:t>
            </w:r>
          </w:p>
        </w:tc>
        <w:tc>
          <w:tcPr>
            <w:tcW w:w="704" w:type="dxa"/>
            <w:shd w:val="clear" w:color="auto" w:fill="D9D9D9" w:themeFill="background1" w:themeFillShade="D9"/>
          </w:tcPr>
          <w:p w14:paraId="61576D87" w14:textId="61EC7E98" w:rsidR="009C5E17" w:rsidRPr="00967E3C" w:rsidRDefault="009C5E17" w:rsidP="00531D90">
            <w:pPr>
              <w:rPr>
                <w:rFonts w:ascii="Arial" w:hAnsi="Arial" w:cs="Arial"/>
                <w:color w:val="00B050"/>
                <w:sz w:val="20"/>
                <w:szCs w:val="20"/>
              </w:rPr>
            </w:pPr>
            <w:r w:rsidRPr="00967E3C">
              <w:rPr>
                <w:rFonts w:ascii="Arial" w:hAnsi="Arial" w:cs="Arial"/>
                <w:color w:val="00B050"/>
                <w:sz w:val="20"/>
                <w:szCs w:val="20"/>
              </w:rPr>
              <w:t>782</w:t>
            </w:r>
          </w:p>
        </w:tc>
        <w:tc>
          <w:tcPr>
            <w:tcW w:w="1170" w:type="dxa"/>
            <w:shd w:val="clear" w:color="auto" w:fill="D9D9D9" w:themeFill="background1" w:themeFillShade="D9"/>
          </w:tcPr>
          <w:p w14:paraId="7211C748" w14:textId="27614142" w:rsidR="009C5E17" w:rsidRPr="00967E3C" w:rsidRDefault="009C5E17" w:rsidP="00531D90">
            <w:pPr>
              <w:rPr>
                <w:rFonts w:ascii="Arial" w:hAnsi="Arial" w:cs="Arial"/>
                <w:color w:val="00B050"/>
                <w:sz w:val="20"/>
                <w:szCs w:val="20"/>
              </w:rPr>
            </w:pPr>
            <w:r w:rsidRPr="00967E3C">
              <w:rPr>
                <w:rFonts w:ascii="Arial" w:hAnsi="Arial" w:cs="Arial"/>
                <w:color w:val="00B050"/>
                <w:sz w:val="20"/>
                <w:szCs w:val="20"/>
              </w:rPr>
              <w:t>New 8a-13-1 to 4</w:t>
            </w:r>
          </w:p>
        </w:tc>
        <w:tc>
          <w:tcPr>
            <w:tcW w:w="1710" w:type="dxa"/>
            <w:shd w:val="clear" w:color="auto" w:fill="D9D9D9" w:themeFill="background1" w:themeFillShade="D9"/>
          </w:tcPr>
          <w:p w14:paraId="2F16FCEF" w14:textId="7B46DF0F" w:rsidR="009C5E17" w:rsidRPr="00967E3C" w:rsidRDefault="009C5E17" w:rsidP="000C38B0">
            <w:pPr>
              <w:rPr>
                <w:rFonts w:ascii="Roboto" w:hAnsi="Roboto"/>
                <w:color w:val="00B050"/>
                <w:sz w:val="18"/>
                <w:szCs w:val="18"/>
              </w:rPr>
            </w:pPr>
            <w:r w:rsidRPr="00967E3C">
              <w:rPr>
                <w:rFonts w:ascii="Roboto" w:hAnsi="Roboto"/>
                <w:color w:val="00B050"/>
                <w:sz w:val="18"/>
                <w:szCs w:val="18"/>
              </w:rPr>
              <w:t>Defining deadlines for local permits and extensions for property development or improvement</w:t>
            </w:r>
          </w:p>
        </w:tc>
        <w:tc>
          <w:tcPr>
            <w:tcW w:w="5402" w:type="dxa"/>
            <w:shd w:val="clear" w:color="auto" w:fill="D9D9D9" w:themeFill="background1" w:themeFillShade="D9"/>
          </w:tcPr>
          <w:p w14:paraId="46178CFE" w14:textId="77777777" w:rsidR="009C5E17" w:rsidRPr="00967E3C" w:rsidRDefault="009C5E17" w:rsidP="00531D90">
            <w:pPr>
              <w:rPr>
                <w:color w:val="00B050"/>
              </w:rPr>
            </w:pPr>
            <w:r w:rsidRPr="00967E3C">
              <w:rPr>
                <w:color w:val="00B050"/>
              </w:rPr>
              <w:t>Creates local permitting deadlines</w:t>
            </w:r>
            <w:r w:rsidR="00F77111" w:rsidRPr="00967E3C">
              <w:rPr>
                <w:color w:val="00B050"/>
              </w:rPr>
              <w:t xml:space="preserve"> for any request for a permit, license, variance, </w:t>
            </w:r>
            <w:proofErr w:type="spellStart"/>
            <w:r w:rsidR="00F77111" w:rsidRPr="00967E3C">
              <w:rPr>
                <w:color w:val="00B050"/>
              </w:rPr>
              <w:t>etc</w:t>
            </w:r>
            <w:proofErr w:type="spellEnd"/>
            <w:r w:rsidRPr="00967E3C">
              <w:rPr>
                <w:color w:val="00B050"/>
              </w:rPr>
              <w:t>:</w:t>
            </w:r>
            <w:r w:rsidR="00F77111" w:rsidRPr="00967E3C">
              <w:rPr>
                <w:color w:val="00B050"/>
              </w:rPr>
              <w:t xml:space="preserve"> The governing body or planning commission have 60 days to approve/deny request. If not approved/denied within 60 days, then the request is approved. Time limit begins upon receipt of a request. May not impose on the applicant additional requirements related to the request once approved. If denies the request, then must provide the applicant a statement in writing of the reasons for the denial. If denies for being incomplete, then must provide the applicant a statement in writing of the reasons the request is incomplete. The request is incomplete if the request fails to contain all information required by law or by a previously adopted rule, ordinance, or policy. The time limit may be extended but the following applies: The time limit is extended if a request requires prior approval of a state or federal agency. The time limit is extended to 60 days after the required prior approval is granted. The extension may not exceed 60 days, unless approved by the applicant. An applicant may request an extension in writing. The time limit does not apply to state agencies.</w:t>
            </w:r>
          </w:p>
          <w:p w14:paraId="693C42AE" w14:textId="77777777" w:rsidR="00186F44" w:rsidRPr="00967E3C" w:rsidRDefault="00186F44" w:rsidP="00531D90">
            <w:pPr>
              <w:rPr>
                <w:color w:val="00B050"/>
              </w:rPr>
            </w:pPr>
          </w:p>
          <w:p w14:paraId="1FF22655" w14:textId="027302E8" w:rsidR="00186F44" w:rsidRPr="00967E3C" w:rsidRDefault="00186F44" w:rsidP="00531D90">
            <w:pPr>
              <w:rPr>
                <w:b/>
                <w:bCs/>
                <w:color w:val="00B050"/>
              </w:rPr>
            </w:pPr>
            <w:r w:rsidRPr="00967E3C">
              <w:rPr>
                <w:b/>
                <w:bCs/>
                <w:color w:val="00B050"/>
              </w:rPr>
              <w:t xml:space="preserve">See HB </w:t>
            </w:r>
            <w:r w:rsidRPr="00967E3C">
              <w:rPr>
                <w:rFonts w:ascii="Arial" w:hAnsi="Arial" w:cs="Arial"/>
                <w:b/>
                <w:bCs/>
                <w:color w:val="00B050"/>
                <w:sz w:val="20"/>
                <w:szCs w:val="20"/>
              </w:rPr>
              <w:t>4949</w:t>
            </w:r>
          </w:p>
        </w:tc>
        <w:tc>
          <w:tcPr>
            <w:tcW w:w="1250" w:type="dxa"/>
            <w:shd w:val="clear" w:color="auto" w:fill="D9D9D9" w:themeFill="background1" w:themeFillShade="D9"/>
          </w:tcPr>
          <w:p w14:paraId="3ED2F77A" w14:textId="37D127C9" w:rsidR="009C5E17" w:rsidRPr="00967E3C" w:rsidRDefault="008A7C5D" w:rsidP="009C5E17">
            <w:pPr>
              <w:rPr>
                <w:rFonts w:ascii="Arial" w:hAnsi="Arial" w:cs="Arial"/>
                <w:color w:val="00B050"/>
                <w:sz w:val="20"/>
                <w:szCs w:val="20"/>
              </w:rPr>
            </w:pPr>
            <w:r w:rsidRPr="00967E3C">
              <w:rPr>
                <w:rFonts w:ascii="Arial" w:hAnsi="Arial" w:cs="Arial"/>
                <w:color w:val="00B050"/>
                <w:sz w:val="20"/>
                <w:szCs w:val="20"/>
              </w:rPr>
              <w:t>Completed Legislation</w:t>
            </w:r>
          </w:p>
          <w:p w14:paraId="2EE79441" w14:textId="77777777" w:rsidR="008A7C5D" w:rsidRPr="00967E3C" w:rsidRDefault="008A7C5D" w:rsidP="009C5E17">
            <w:pPr>
              <w:rPr>
                <w:rFonts w:ascii="Arial" w:hAnsi="Arial" w:cs="Arial"/>
                <w:color w:val="00B050"/>
                <w:sz w:val="20"/>
                <w:szCs w:val="20"/>
              </w:rPr>
            </w:pPr>
          </w:p>
          <w:p w14:paraId="27B545A0" w14:textId="2C37BBB0" w:rsidR="009C5E17" w:rsidRPr="00967E3C" w:rsidRDefault="00080E38" w:rsidP="009C5E17">
            <w:pPr>
              <w:rPr>
                <w:rFonts w:ascii="Arial" w:hAnsi="Arial" w:cs="Arial"/>
                <w:color w:val="00B050"/>
                <w:sz w:val="20"/>
                <w:szCs w:val="20"/>
              </w:rPr>
            </w:pPr>
            <w:r w:rsidRPr="00967E3C">
              <w:rPr>
                <w:rFonts w:ascii="Arial" w:hAnsi="Arial" w:cs="Arial"/>
                <w:color w:val="00B050"/>
                <w:sz w:val="20"/>
                <w:szCs w:val="20"/>
              </w:rPr>
              <w:t xml:space="preserve">Effective 90 days from passage </w:t>
            </w:r>
            <w:r w:rsidRPr="008F000D">
              <w:rPr>
                <w:rFonts w:ascii="Arial" w:hAnsi="Arial" w:cs="Arial"/>
                <w:b/>
                <w:bCs/>
                <w:color w:val="00B050"/>
                <w:sz w:val="20"/>
                <w:szCs w:val="20"/>
              </w:rPr>
              <w:t>June</w:t>
            </w:r>
            <w:r w:rsidRPr="00967E3C">
              <w:rPr>
                <w:rFonts w:ascii="Arial" w:hAnsi="Arial" w:cs="Arial"/>
                <w:b/>
                <w:bCs/>
                <w:color w:val="00B050"/>
                <w:sz w:val="20"/>
                <w:szCs w:val="20"/>
              </w:rPr>
              <w:t xml:space="preserve"> </w:t>
            </w:r>
            <w:r>
              <w:rPr>
                <w:rFonts w:ascii="Arial" w:hAnsi="Arial" w:cs="Arial"/>
                <w:b/>
                <w:bCs/>
                <w:color w:val="00B050"/>
                <w:sz w:val="20"/>
                <w:szCs w:val="20"/>
              </w:rPr>
              <w:t>2</w:t>
            </w:r>
            <w:r w:rsidRPr="00967E3C">
              <w:rPr>
                <w:rFonts w:ascii="Arial" w:hAnsi="Arial" w:cs="Arial"/>
                <w:b/>
                <w:bCs/>
                <w:color w:val="00B050"/>
                <w:sz w:val="20"/>
                <w:szCs w:val="20"/>
              </w:rPr>
              <w:t>, 2024</w:t>
            </w:r>
          </w:p>
        </w:tc>
      </w:tr>
      <w:tr w:rsidR="002459B2" w:rsidRPr="00F22712" w14:paraId="593D2D11" w14:textId="77777777" w:rsidTr="00B80256">
        <w:tc>
          <w:tcPr>
            <w:tcW w:w="551" w:type="dxa"/>
          </w:tcPr>
          <w:p w14:paraId="76EA3F7D" w14:textId="08669E7B" w:rsidR="002459B2" w:rsidRPr="00F91D7F" w:rsidRDefault="002459B2" w:rsidP="00531D90">
            <w:pPr>
              <w:rPr>
                <w:rFonts w:ascii="Arial" w:hAnsi="Arial" w:cs="Arial"/>
                <w:color w:val="FF0000"/>
                <w:sz w:val="20"/>
                <w:szCs w:val="20"/>
              </w:rPr>
            </w:pPr>
            <w:r w:rsidRPr="00F91D7F">
              <w:rPr>
                <w:rFonts w:ascii="Arial" w:hAnsi="Arial" w:cs="Arial"/>
                <w:color w:val="FF0000"/>
                <w:sz w:val="20"/>
                <w:szCs w:val="20"/>
              </w:rPr>
              <w:lastRenderedPageBreak/>
              <w:t>SB</w:t>
            </w:r>
          </w:p>
        </w:tc>
        <w:tc>
          <w:tcPr>
            <w:tcW w:w="704" w:type="dxa"/>
          </w:tcPr>
          <w:p w14:paraId="139286F0" w14:textId="79A89938" w:rsidR="002459B2" w:rsidRPr="00F91D7F" w:rsidRDefault="002459B2" w:rsidP="00531D90">
            <w:pPr>
              <w:rPr>
                <w:rFonts w:ascii="Arial" w:hAnsi="Arial" w:cs="Arial"/>
                <w:color w:val="FF0000"/>
                <w:sz w:val="20"/>
                <w:szCs w:val="20"/>
              </w:rPr>
            </w:pPr>
            <w:r w:rsidRPr="00F91D7F">
              <w:rPr>
                <w:rFonts w:ascii="Arial" w:hAnsi="Arial" w:cs="Arial"/>
                <w:color w:val="FF0000"/>
                <w:sz w:val="20"/>
                <w:szCs w:val="20"/>
              </w:rPr>
              <w:t>843</w:t>
            </w:r>
          </w:p>
        </w:tc>
        <w:tc>
          <w:tcPr>
            <w:tcW w:w="1170" w:type="dxa"/>
          </w:tcPr>
          <w:p w14:paraId="774F67A5" w14:textId="0C0A401F" w:rsidR="002459B2" w:rsidRPr="00F91D7F" w:rsidRDefault="002459B2" w:rsidP="00531D90">
            <w:pPr>
              <w:rPr>
                <w:rFonts w:ascii="Arial" w:hAnsi="Arial" w:cs="Arial"/>
                <w:color w:val="FF0000"/>
                <w:sz w:val="20"/>
                <w:szCs w:val="20"/>
              </w:rPr>
            </w:pPr>
            <w:r w:rsidRPr="00F91D7F">
              <w:rPr>
                <w:rFonts w:ascii="Arial" w:hAnsi="Arial" w:cs="Arial"/>
                <w:color w:val="FF0000"/>
                <w:sz w:val="20"/>
                <w:szCs w:val="20"/>
              </w:rPr>
              <w:t>New 12-10-1 to 9, 47-6-7</w:t>
            </w:r>
          </w:p>
        </w:tc>
        <w:tc>
          <w:tcPr>
            <w:tcW w:w="1710" w:type="dxa"/>
          </w:tcPr>
          <w:p w14:paraId="3C482991" w14:textId="16E60A31" w:rsidR="002459B2" w:rsidRPr="00F91D7F" w:rsidRDefault="002459B2" w:rsidP="000C38B0">
            <w:pPr>
              <w:rPr>
                <w:rFonts w:ascii="Roboto" w:hAnsi="Roboto"/>
                <w:color w:val="FF0000"/>
                <w:sz w:val="18"/>
                <w:szCs w:val="18"/>
                <w:highlight w:val="yellow"/>
              </w:rPr>
            </w:pPr>
            <w:r w:rsidRPr="00F91D7F">
              <w:rPr>
                <w:rFonts w:ascii="Roboto" w:hAnsi="Roboto"/>
                <w:color w:val="FF0000"/>
                <w:sz w:val="18"/>
                <w:szCs w:val="18"/>
              </w:rPr>
              <w:t>Recognizing gold and silver bullion and specie as legal tender in WV</w:t>
            </w:r>
          </w:p>
        </w:tc>
        <w:tc>
          <w:tcPr>
            <w:tcW w:w="5402" w:type="dxa"/>
          </w:tcPr>
          <w:p w14:paraId="48A73E46" w14:textId="224BFDA6" w:rsidR="002459B2" w:rsidRPr="00F91D7F" w:rsidRDefault="002459B2" w:rsidP="00531D90">
            <w:pPr>
              <w:rPr>
                <w:color w:val="FF0000"/>
                <w:highlight w:val="yellow"/>
              </w:rPr>
            </w:pPr>
            <w:r w:rsidRPr="00F91D7F">
              <w:rPr>
                <w:color w:val="FF0000"/>
              </w:rPr>
              <w:t xml:space="preserve">recognize gold and silver bullion and specie as legal tender in West Virginia, to authorize the West Virginia Bullion Depository, and to authorize the depository to issue transactional currency backed by gold and </w:t>
            </w:r>
            <w:proofErr w:type="gramStart"/>
            <w:r w:rsidRPr="00F91D7F">
              <w:rPr>
                <w:color w:val="FF0000"/>
              </w:rPr>
              <w:t>silver</w:t>
            </w:r>
            <w:proofErr w:type="gramEnd"/>
          </w:p>
          <w:p w14:paraId="376F66A2" w14:textId="77777777" w:rsidR="002459B2" w:rsidRPr="00F91D7F" w:rsidRDefault="002459B2" w:rsidP="002459B2">
            <w:pPr>
              <w:ind w:firstLine="720"/>
              <w:rPr>
                <w:color w:val="FF0000"/>
                <w:highlight w:val="yellow"/>
              </w:rPr>
            </w:pPr>
          </w:p>
        </w:tc>
        <w:tc>
          <w:tcPr>
            <w:tcW w:w="1250" w:type="dxa"/>
          </w:tcPr>
          <w:p w14:paraId="47C12F37" w14:textId="28D73CF6" w:rsidR="002459B2" w:rsidRPr="00F91D7F" w:rsidRDefault="002459B2" w:rsidP="009C5E17">
            <w:pPr>
              <w:rPr>
                <w:rFonts w:ascii="Arial" w:hAnsi="Arial" w:cs="Arial"/>
                <w:color w:val="FF0000"/>
                <w:sz w:val="20"/>
                <w:szCs w:val="20"/>
              </w:rPr>
            </w:pPr>
            <w:r w:rsidRPr="00F91D7F">
              <w:rPr>
                <w:rFonts w:ascii="Arial" w:hAnsi="Arial" w:cs="Arial"/>
                <w:color w:val="FF0000"/>
                <w:sz w:val="20"/>
                <w:szCs w:val="20"/>
              </w:rPr>
              <w:t>Senate Committee</w:t>
            </w:r>
          </w:p>
        </w:tc>
      </w:tr>
      <w:tr w:rsidR="00ED2F09" w:rsidRPr="00F22712" w14:paraId="7C9A4762" w14:textId="77777777" w:rsidTr="00B80256">
        <w:tc>
          <w:tcPr>
            <w:tcW w:w="551" w:type="dxa"/>
          </w:tcPr>
          <w:p w14:paraId="28D57227" w14:textId="43318006" w:rsidR="00ED2F09" w:rsidRPr="00451B93" w:rsidRDefault="00ED2F09" w:rsidP="00531D90">
            <w:pPr>
              <w:rPr>
                <w:rFonts w:ascii="Arial" w:hAnsi="Arial" w:cs="Arial"/>
                <w:color w:val="00B050"/>
                <w:sz w:val="20"/>
                <w:szCs w:val="20"/>
              </w:rPr>
            </w:pPr>
            <w:r w:rsidRPr="00451B93">
              <w:rPr>
                <w:rFonts w:ascii="Arial" w:hAnsi="Arial" w:cs="Arial"/>
                <w:color w:val="00B050"/>
                <w:sz w:val="20"/>
                <w:szCs w:val="20"/>
              </w:rPr>
              <w:t>SB</w:t>
            </w:r>
          </w:p>
        </w:tc>
        <w:tc>
          <w:tcPr>
            <w:tcW w:w="704" w:type="dxa"/>
          </w:tcPr>
          <w:p w14:paraId="1F8902C2" w14:textId="61F5C1D0" w:rsidR="00ED2F09" w:rsidRPr="00451B93" w:rsidRDefault="00ED2F09" w:rsidP="00531D90">
            <w:pPr>
              <w:rPr>
                <w:rFonts w:ascii="Arial" w:hAnsi="Arial" w:cs="Arial"/>
                <w:color w:val="00B050"/>
                <w:sz w:val="20"/>
                <w:szCs w:val="20"/>
              </w:rPr>
            </w:pPr>
            <w:r w:rsidRPr="00451B93">
              <w:rPr>
                <w:rFonts w:ascii="Arial" w:hAnsi="Arial" w:cs="Arial"/>
                <w:color w:val="00B050"/>
                <w:sz w:val="20"/>
                <w:szCs w:val="20"/>
              </w:rPr>
              <w:t>872</w:t>
            </w:r>
          </w:p>
        </w:tc>
        <w:tc>
          <w:tcPr>
            <w:tcW w:w="1170" w:type="dxa"/>
          </w:tcPr>
          <w:p w14:paraId="663B95FB" w14:textId="7E15C3CA" w:rsidR="00ED2F09" w:rsidRPr="00451B93" w:rsidRDefault="00ED2F09" w:rsidP="00531D90">
            <w:pPr>
              <w:rPr>
                <w:rFonts w:ascii="Arial" w:hAnsi="Arial" w:cs="Arial"/>
                <w:color w:val="00B050"/>
                <w:sz w:val="20"/>
                <w:szCs w:val="20"/>
              </w:rPr>
            </w:pPr>
            <w:r w:rsidRPr="00451B93">
              <w:rPr>
                <w:rFonts w:ascii="Arial" w:hAnsi="Arial" w:cs="Arial"/>
                <w:color w:val="00B050"/>
                <w:sz w:val="20"/>
                <w:szCs w:val="20"/>
              </w:rPr>
              <w:t>Amend 8-17-12</w:t>
            </w:r>
          </w:p>
        </w:tc>
        <w:tc>
          <w:tcPr>
            <w:tcW w:w="1710" w:type="dxa"/>
          </w:tcPr>
          <w:p w14:paraId="16F59F4B" w14:textId="4663A0F8" w:rsidR="00ED2F09" w:rsidRPr="00451B93" w:rsidRDefault="00ED2F09" w:rsidP="000C38B0">
            <w:pPr>
              <w:rPr>
                <w:rFonts w:ascii="Roboto" w:hAnsi="Roboto"/>
                <w:color w:val="00B050"/>
                <w:sz w:val="18"/>
                <w:szCs w:val="18"/>
              </w:rPr>
            </w:pPr>
            <w:r w:rsidRPr="00451B93">
              <w:rPr>
                <w:rFonts w:ascii="Roboto" w:hAnsi="Roboto"/>
                <w:color w:val="00B050"/>
                <w:sz w:val="18"/>
                <w:szCs w:val="18"/>
              </w:rPr>
              <w:t>Relating to county fire service fees</w:t>
            </w:r>
          </w:p>
        </w:tc>
        <w:tc>
          <w:tcPr>
            <w:tcW w:w="5402" w:type="dxa"/>
          </w:tcPr>
          <w:p w14:paraId="67ECC34E" w14:textId="7F1100C9" w:rsidR="00ED2F09" w:rsidRPr="00451B93" w:rsidRDefault="00ED2F09" w:rsidP="00531D90">
            <w:pPr>
              <w:rPr>
                <w:color w:val="00B050"/>
              </w:rPr>
            </w:pPr>
            <w:r w:rsidRPr="00451B93">
              <w:rPr>
                <w:color w:val="00B050"/>
              </w:rPr>
              <w:t>County commission may reject resolution of county fire board amendment to fire fees.</w:t>
            </w:r>
          </w:p>
        </w:tc>
        <w:tc>
          <w:tcPr>
            <w:tcW w:w="1250" w:type="dxa"/>
          </w:tcPr>
          <w:p w14:paraId="1BC45524" w14:textId="77777777" w:rsidR="00451B93" w:rsidRPr="00451B93" w:rsidRDefault="00451B93" w:rsidP="00451B93">
            <w:pPr>
              <w:rPr>
                <w:rFonts w:ascii="Arial" w:hAnsi="Arial" w:cs="Arial"/>
                <w:color w:val="00B050"/>
                <w:sz w:val="20"/>
                <w:szCs w:val="20"/>
              </w:rPr>
            </w:pPr>
            <w:r w:rsidRPr="00451B93">
              <w:rPr>
                <w:rFonts w:ascii="Arial" w:hAnsi="Arial" w:cs="Arial"/>
                <w:color w:val="00B050"/>
                <w:sz w:val="20"/>
                <w:szCs w:val="20"/>
              </w:rPr>
              <w:t>Completed Legislation</w:t>
            </w:r>
          </w:p>
          <w:p w14:paraId="560314E7" w14:textId="77777777" w:rsidR="00451B93" w:rsidRPr="00451B93" w:rsidRDefault="00451B93" w:rsidP="00451B93">
            <w:pPr>
              <w:rPr>
                <w:rFonts w:ascii="Arial" w:hAnsi="Arial" w:cs="Arial"/>
                <w:color w:val="00B050"/>
                <w:sz w:val="20"/>
                <w:szCs w:val="20"/>
              </w:rPr>
            </w:pPr>
          </w:p>
          <w:p w14:paraId="010D76FC" w14:textId="505D62BB" w:rsidR="00ED2F09" w:rsidRDefault="00080E38" w:rsidP="00451B93">
            <w:pPr>
              <w:rPr>
                <w:rFonts w:ascii="Arial" w:hAnsi="Arial" w:cs="Arial"/>
                <w:sz w:val="20"/>
                <w:szCs w:val="20"/>
              </w:rPr>
            </w:pPr>
            <w:r w:rsidRPr="00967E3C">
              <w:rPr>
                <w:rFonts w:ascii="Arial" w:hAnsi="Arial" w:cs="Arial"/>
                <w:color w:val="00B050"/>
                <w:sz w:val="20"/>
                <w:szCs w:val="20"/>
              </w:rPr>
              <w:t xml:space="preserve">Effective from passage </w:t>
            </w:r>
            <w:r>
              <w:rPr>
                <w:rFonts w:ascii="Arial" w:hAnsi="Arial" w:cs="Arial"/>
                <w:b/>
                <w:bCs/>
                <w:color w:val="00B050"/>
                <w:sz w:val="20"/>
                <w:szCs w:val="20"/>
              </w:rPr>
              <w:t>March</w:t>
            </w:r>
            <w:r w:rsidRPr="00967E3C">
              <w:rPr>
                <w:rFonts w:ascii="Arial" w:hAnsi="Arial" w:cs="Arial"/>
                <w:b/>
                <w:bCs/>
                <w:color w:val="00B050"/>
                <w:sz w:val="20"/>
                <w:szCs w:val="20"/>
              </w:rPr>
              <w:t xml:space="preserve"> </w:t>
            </w:r>
            <w:r>
              <w:rPr>
                <w:rFonts w:ascii="Arial" w:hAnsi="Arial" w:cs="Arial"/>
                <w:b/>
                <w:bCs/>
                <w:color w:val="00B050"/>
                <w:sz w:val="20"/>
                <w:szCs w:val="20"/>
              </w:rPr>
              <w:t>9</w:t>
            </w:r>
            <w:r w:rsidRPr="00967E3C">
              <w:rPr>
                <w:rFonts w:ascii="Arial" w:hAnsi="Arial" w:cs="Arial"/>
                <w:b/>
                <w:bCs/>
                <w:color w:val="00B050"/>
                <w:sz w:val="20"/>
                <w:szCs w:val="20"/>
              </w:rPr>
              <w:t>, 2024</w:t>
            </w:r>
          </w:p>
        </w:tc>
      </w:tr>
      <w:tr w:rsidR="007D1F86" w:rsidRPr="00F22712" w14:paraId="0387BF2D" w14:textId="77777777" w:rsidTr="00B80256">
        <w:tc>
          <w:tcPr>
            <w:tcW w:w="551" w:type="dxa"/>
          </w:tcPr>
          <w:p w14:paraId="7A1A2F68" w14:textId="1372D750" w:rsidR="007D1F86" w:rsidRDefault="007D1F86" w:rsidP="00531D90">
            <w:pPr>
              <w:rPr>
                <w:rFonts w:ascii="Arial" w:hAnsi="Arial" w:cs="Arial"/>
                <w:sz w:val="20"/>
                <w:szCs w:val="20"/>
              </w:rPr>
            </w:pPr>
          </w:p>
        </w:tc>
        <w:tc>
          <w:tcPr>
            <w:tcW w:w="704" w:type="dxa"/>
          </w:tcPr>
          <w:p w14:paraId="599990C8" w14:textId="5B9F92FC" w:rsidR="007D1F86" w:rsidRDefault="00F77111" w:rsidP="00531D90">
            <w:pPr>
              <w:rPr>
                <w:rFonts w:ascii="Arial" w:hAnsi="Arial" w:cs="Arial"/>
                <w:sz w:val="20"/>
                <w:szCs w:val="20"/>
              </w:rPr>
            </w:pPr>
            <w:r>
              <w:rPr>
                <w:rFonts w:ascii="Arial" w:hAnsi="Arial" w:cs="Arial"/>
                <w:b/>
                <w:bCs/>
                <w:sz w:val="20"/>
                <w:szCs w:val="20"/>
              </w:rPr>
              <w:t>8</w:t>
            </w:r>
            <w:r w:rsidR="002459B2">
              <w:rPr>
                <w:rFonts w:ascii="Arial" w:hAnsi="Arial" w:cs="Arial"/>
                <w:b/>
                <w:bCs/>
                <w:sz w:val="20"/>
                <w:szCs w:val="20"/>
              </w:rPr>
              <w:t>7</w:t>
            </w:r>
            <w:r w:rsidR="00077FC6">
              <w:rPr>
                <w:rFonts w:ascii="Arial" w:hAnsi="Arial" w:cs="Arial"/>
                <w:b/>
                <w:bCs/>
                <w:sz w:val="20"/>
                <w:szCs w:val="20"/>
              </w:rPr>
              <w:t>7</w:t>
            </w:r>
          </w:p>
        </w:tc>
        <w:tc>
          <w:tcPr>
            <w:tcW w:w="1170" w:type="dxa"/>
          </w:tcPr>
          <w:p w14:paraId="735426FD" w14:textId="0798AFDF" w:rsidR="007D1F86" w:rsidRDefault="007D1F86" w:rsidP="00531D90">
            <w:pPr>
              <w:rPr>
                <w:rFonts w:ascii="Arial" w:hAnsi="Arial" w:cs="Arial"/>
                <w:sz w:val="20"/>
                <w:szCs w:val="20"/>
              </w:rPr>
            </w:pPr>
          </w:p>
        </w:tc>
        <w:tc>
          <w:tcPr>
            <w:tcW w:w="1710" w:type="dxa"/>
          </w:tcPr>
          <w:p w14:paraId="7E68AC0C" w14:textId="079FB0BE" w:rsidR="007D1F86" w:rsidRDefault="007D1F86" w:rsidP="000C38B0">
            <w:pPr>
              <w:rPr>
                <w:rFonts w:ascii="Roboto" w:hAnsi="Roboto"/>
                <w:color w:val="393939"/>
                <w:sz w:val="18"/>
                <w:szCs w:val="18"/>
              </w:rPr>
            </w:pPr>
          </w:p>
        </w:tc>
        <w:tc>
          <w:tcPr>
            <w:tcW w:w="5402" w:type="dxa"/>
          </w:tcPr>
          <w:p w14:paraId="109D372E" w14:textId="144C1B61" w:rsidR="007D1F86" w:rsidRDefault="007D1F86" w:rsidP="00531D90"/>
        </w:tc>
        <w:tc>
          <w:tcPr>
            <w:tcW w:w="1250" w:type="dxa"/>
          </w:tcPr>
          <w:p w14:paraId="7A5AAC0F" w14:textId="46C30E1D" w:rsidR="007D1F86" w:rsidRDefault="007D1F86" w:rsidP="00531D90">
            <w:pPr>
              <w:rPr>
                <w:rFonts w:ascii="Roboto" w:hAnsi="Roboto"/>
                <w:color w:val="393939"/>
                <w:sz w:val="18"/>
                <w:szCs w:val="18"/>
              </w:rPr>
            </w:pPr>
          </w:p>
        </w:tc>
      </w:tr>
    </w:tbl>
    <w:p w14:paraId="64383308" w14:textId="19A3845A" w:rsidR="00AF5C1F" w:rsidRPr="00F22712" w:rsidRDefault="00AF5C1F">
      <w:pPr>
        <w:rPr>
          <w:rFonts w:ascii="Arial" w:hAnsi="Arial" w:cs="Arial"/>
          <w:b/>
          <w:bCs/>
          <w:sz w:val="20"/>
          <w:szCs w:val="20"/>
        </w:rPr>
      </w:pPr>
      <w:r w:rsidRPr="00F22712">
        <w:rPr>
          <w:rFonts w:ascii="Arial" w:hAnsi="Arial" w:cs="Arial"/>
          <w:b/>
          <w:bCs/>
          <w:sz w:val="20"/>
          <w:szCs w:val="20"/>
        </w:rPr>
        <w:br w:type="page"/>
      </w:r>
    </w:p>
    <w:tbl>
      <w:tblPr>
        <w:tblStyle w:val="TableGrid"/>
        <w:tblW w:w="10452" w:type="dxa"/>
        <w:tblLook w:val="04A0" w:firstRow="1" w:lastRow="0" w:firstColumn="1" w:lastColumn="0" w:noHBand="0" w:noVBand="1"/>
      </w:tblPr>
      <w:tblGrid>
        <w:gridCol w:w="592"/>
        <w:gridCol w:w="661"/>
        <w:gridCol w:w="1152"/>
        <w:gridCol w:w="1757"/>
        <w:gridCol w:w="4928"/>
        <w:gridCol w:w="1362"/>
      </w:tblGrid>
      <w:tr w:rsidR="008B34A4" w:rsidRPr="00F22712" w14:paraId="566F0853" w14:textId="77777777" w:rsidTr="004B4AE4">
        <w:tc>
          <w:tcPr>
            <w:tcW w:w="594" w:type="dxa"/>
          </w:tcPr>
          <w:p w14:paraId="0EB06B39" w14:textId="2B5CDE32" w:rsidR="00AF5C1F" w:rsidRPr="00F22712" w:rsidRDefault="00AF5C1F" w:rsidP="009857CE">
            <w:pPr>
              <w:rPr>
                <w:rFonts w:ascii="Arial" w:hAnsi="Arial" w:cs="Arial"/>
                <w:b/>
                <w:bCs/>
                <w:sz w:val="20"/>
                <w:szCs w:val="20"/>
              </w:rPr>
            </w:pPr>
            <w:r w:rsidRPr="00F22712">
              <w:rPr>
                <w:rFonts w:ascii="Arial" w:hAnsi="Arial" w:cs="Arial"/>
                <w:b/>
                <w:bCs/>
                <w:sz w:val="20"/>
                <w:szCs w:val="20"/>
              </w:rPr>
              <w:lastRenderedPageBreak/>
              <w:t xml:space="preserve">HB </w:t>
            </w:r>
          </w:p>
        </w:tc>
        <w:tc>
          <w:tcPr>
            <w:tcW w:w="661" w:type="dxa"/>
          </w:tcPr>
          <w:p w14:paraId="210E3490" w14:textId="77777777" w:rsidR="00AF5C1F" w:rsidRPr="00F22712" w:rsidRDefault="00AF5C1F" w:rsidP="009857CE">
            <w:pPr>
              <w:rPr>
                <w:rFonts w:ascii="Arial" w:hAnsi="Arial" w:cs="Arial"/>
                <w:b/>
                <w:bCs/>
                <w:sz w:val="20"/>
                <w:szCs w:val="20"/>
              </w:rPr>
            </w:pPr>
            <w:r w:rsidRPr="00F22712">
              <w:rPr>
                <w:rFonts w:ascii="Arial" w:hAnsi="Arial" w:cs="Arial"/>
                <w:b/>
                <w:bCs/>
                <w:sz w:val="20"/>
                <w:szCs w:val="20"/>
              </w:rPr>
              <w:t>ID</w:t>
            </w:r>
          </w:p>
        </w:tc>
        <w:tc>
          <w:tcPr>
            <w:tcW w:w="1158" w:type="dxa"/>
          </w:tcPr>
          <w:p w14:paraId="39033D66" w14:textId="77777777" w:rsidR="00AF5C1F" w:rsidRPr="00F22712" w:rsidRDefault="00AF5C1F" w:rsidP="009857CE">
            <w:pPr>
              <w:rPr>
                <w:rFonts w:ascii="Arial" w:hAnsi="Arial" w:cs="Arial"/>
                <w:b/>
                <w:bCs/>
                <w:sz w:val="20"/>
                <w:szCs w:val="20"/>
              </w:rPr>
            </w:pPr>
            <w:r w:rsidRPr="00F22712">
              <w:rPr>
                <w:rFonts w:ascii="Arial" w:hAnsi="Arial" w:cs="Arial"/>
                <w:b/>
                <w:bCs/>
                <w:sz w:val="20"/>
                <w:szCs w:val="20"/>
              </w:rPr>
              <w:t>Type</w:t>
            </w:r>
          </w:p>
        </w:tc>
        <w:tc>
          <w:tcPr>
            <w:tcW w:w="1758" w:type="dxa"/>
          </w:tcPr>
          <w:p w14:paraId="4C5737AA" w14:textId="77777777" w:rsidR="00AF5C1F" w:rsidRPr="00F22712" w:rsidRDefault="00AF5C1F" w:rsidP="009857CE">
            <w:pPr>
              <w:rPr>
                <w:rFonts w:ascii="Arial" w:hAnsi="Arial" w:cs="Arial"/>
                <w:b/>
                <w:bCs/>
                <w:sz w:val="20"/>
                <w:szCs w:val="20"/>
              </w:rPr>
            </w:pPr>
            <w:r w:rsidRPr="00F22712">
              <w:rPr>
                <w:rFonts w:ascii="Arial" w:hAnsi="Arial" w:cs="Arial"/>
                <w:b/>
                <w:bCs/>
                <w:sz w:val="20"/>
                <w:szCs w:val="20"/>
              </w:rPr>
              <w:t>Basics</w:t>
            </w:r>
          </w:p>
        </w:tc>
        <w:tc>
          <w:tcPr>
            <w:tcW w:w="4986" w:type="dxa"/>
          </w:tcPr>
          <w:p w14:paraId="48FF44C8" w14:textId="77777777" w:rsidR="00AF5C1F" w:rsidRPr="00F22712" w:rsidRDefault="00AF5C1F" w:rsidP="009857CE">
            <w:pPr>
              <w:rPr>
                <w:rFonts w:ascii="Arial" w:hAnsi="Arial" w:cs="Arial"/>
                <w:b/>
                <w:bCs/>
                <w:sz w:val="20"/>
                <w:szCs w:val="20"/>
              </w:rPr>
            </w:pPr>
            <w:r w:rsidRPr="00F22712">
              <w:rPr>
                <w:rFonts w:ascii="Arial" w:hAnsi="Arial" w:cs="Arial"/>
                <w:b/>
                <w:bCs/>
                <w:sz w:val="20"/>
                <w:szCs w:val="20"/>
              </w:rPr>
              <w:t>How affected/Notations</w:t>
            </w:r>
          </w:p>
        </w:tc>
        <w:tc>
          <w:tcPr>
            <w:tcW w:w="1295" w:type="dxa"/>
          </w:tcPr>
          <w:p w14:paraId="03FE8633" w14:textId="77777777" w:rsidR="00AF5C1F" w:rsidRPr="00F22712" w:rsidRDefault="00AF5C1F" w:rsidP="009857CE">
            <w:pPr>
              <w:rPr>
                <w:rFonts w:ascii="Arial" w:hAnsi="Arial" w:cs="Arial"/>
                <w:b/>
                <w:bCs/>
                <w:sz w:val="20"/>
                <w:szCs w:val="20"/>
              </w:rPr>
            </w:pPr>
            <w:r w:rsidRPr="00F22712">
              <w:rPr>
                <w:rFonts w:ascii="Arial" w:hAnsi="Arial" w:cs="Arial"/>
                <w:b/>
                <w:bCs/>
                <w:sz w:val="20"/>
                <w:szCs w:val="20"/>
              </w:rPr>
              <w:t>Result</w:t>
            </w:r>
          </w:p>
        </w:tc>
      </w:tr>
      <w:tr w:rsidR="008B34A4" w:rsidRPr="00F22712" w14:paraId="744C0218" w14:textId="77777777" w:rsidTr="004B4AE4">
        <w:tc>
          <w:tcPr>
            <w:tcW w:w="594" w:type="dxa"/>
          </w:tcPr>
          <w:p w14:paraId="7C9F4206" w14:textId="11018ADD" w:rsidR="00AF5C1F" w:rsidRPr="002857FB" w:rsidRDefault="004E7593" w:rsidP="009857CE">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04B4D346" w14:textId="5C170503" w:rsidR="00AF5C1F" w:rsidRPr="002857FB" w:rsidRDefault="007A3D57" w:rsidP="009857CE">
            <w:pPr>
              <w:rPr>
                <w:rFonts w:ascii="Arial" w:hAnsi="Arial" w:cs="Arial"/>
                <w:color w:val="FF0000"/>
                <w:sz w:val="20"/>
                <w:szCs w:val="20"/>
              </w:rPr>
            </w:pPr>
            <w:r w:rsidRPr="002857FB">
              <w:rPr>
                <w:rFonts w:ascii="Arial" w:hAnsi="Arial" w:cs="Arial"/>
                <w:color w:val="FF0000"/>
                <w:sz w:val="20"/>
                <w:szCs w:val="20"/>
              </w:rPr>
              <w:t>4169</w:t>
            </w:r>
          </w:p>
        </w:tc>
        <w:tc>
          <w:tcPr>
            <w:tcW w:w="1158" w:type="dxa"/>
          </w:tcPr>
          <w:p w14:paraId="2819D7E8" w14:textId="529B54AA" w:rsidR="00AF5C1F" w:rsidRPr="002857FB" w:rsidRDefault="007A3D57" w:rsidP="009857CE">
            <w:pPr>
              <w:rPr>
                <w:rFonts w:ascii="Arial" w:hAnsi="Arial" w:cs="Arial"/>
                <w:color w:val="FF0000"/>
                <w:sz w:val="20"/>
                <w:szCs w:val="20"/>
              </w:rPr>
            </w:pPr>
            <w:r w:rsidRPr="002857FB">
              <w:rPr>
                <w:rFonts w:ascii="Arial" w:hAnsi="Arial" w:cs="Arial"/>
                <w:color w:val="FF0000"/>
                <w:sz w:val="20"/>
                <w:szCs w:val="20"/>
              </w:rPr>
              <w:t>New Code 16-67-1</w:t>
            </w:r>
          </w:p>
        </w:tc>
        <w:tc>
          <w:tcPr>
            <w:tcW w:w="1758" w:type="dxa"/>
          </w:tcPr>
          <w:p w14:paraId="027CB0F5" w14:textId="2BC9F661" w:rsidR="00AF5C1F" w:rsidRPr="002857FB" w:rsidRDefault="007A3D57" w:rsidP="009857CE">
            <w:pPr>
              <w:rPr>
                <w:rFonts w:ascii="Roboto" w:hAnsi="Roboto"/>
                <w:color w:val="FF0000"/>
                <w:sz w:val="18"/>
                <w:szCs w:val="18"/>
              </w:rPr>
            </w:pPr>
            <w:r w:rsidRPr="002857FB">
              <w:rPr>
                <w:rFonts w:ascii="Roboto" w:hAnsi="Roboto"/>
                <w:color w:val="FF0000"/>
                <w:sz w:val="18"/>
                <w:szCs w:val="18"/>
              </w:rPr>
              <w:t>Establish food desert produce pilot program</w:t>
            </w:r>
          </w:p>
        </w:tc>
        <w:tc>
          <w:tcPr>
            <w:tcW w:w="4986" w:type="dxa"/>
          </w:tcPr>
          <w:p w14:paraId="049D5A09" w14:textId="144E207E" w:rsidR="00AF5C1F" w:rsidRPr="002857FB" w:rsidRDefault="007A3D57" w:rsidP="009857CE">
            <w:pPr>
              <w:rPr>
                <w:rFonts w:ascii="Arial" w:hAnsi="Arial" w:cs="Arial"/>
                <w:color w:val="FF0000"/>
                <w:sz w:val="20"/>
                <w:szCs w:val="20"/>
              </w:rPr>
            </w:pPr>
            <w:r w:rsidRPr="002857FB">
              <w:rPr>
                <w:rFonts w:ascii="Arial" w:hAnsi="Arial" w:cs="Arial"/>
                <w:color w:val="FF0000"/>
                <w:sz w:val="20"/>
                <w:szCs w:val="20"/>
              </w:rPr>
              <w:t>See basics</w:t>
            </w:r>
          </w:p>
        </w:tc>
        <w:tc>
          <w:tcPr>
            <w:tcW w:w="1295" w:type="dxa"/>
          </w:tcPr>
          <w:p w14:paraId="55378996" w14:textId="37559418" w:rsidR="00F77111" w:rsidRPr="002857FB" w:rsidRDefault="00F77111" w:rsidP="009857CE">
            <w:pPr>
              <w:rPr>
                <w:rFonts w:ascii="Arial" w:hAnsi="Arial" w:cs="Arial"/>
                <w:color w:val="FF0000"/>
                <w:sz w:val="20"/>
                <w:szCs w:val="20"/>
              </w:rPr>
            </w:pPr>
            <w:r w:rsidRPr="002857FB">
              <w:rPr>
                <w:rFonts w:ascii="Arial" w:hAnsi="Arial" w:cs="Arial"/>
                <w:color w:val="FF0000"/>
                <w:sz w:val="20"/>
                <w:szCs w:val="20"/>
              </w:rPr>
              <w:t>House</w:t>
            </w:r>
          </w:p>
          <w:p w14:paraId="2393B323" w14:textId="0036E68E" w:rsidR="00AF5C1F" w:rsidRPr="002857FB" w:rsidRDefault="007A3D57" w:rsidP="009857CE">
            <w:pPr>
              <w:rPr>
                <w:rFonts w:ascii="Arial" w:hAnsi="Arial" w:cs="Arial"/>
                <w:color w:val="FF0000"/>
                <w:sz w:val="20"/>
                <w:szCs w:val="20"/>
              </w:rPr>
            </w:pPr>
            <w:r w:rsidRPr="002857FB">
              <w:rPr>
                <w:rFonts w:ascii="Arial" w:hAnsi="Arial" w:cs="Arial"/>
                <w:color w:val="FF0000"/>
                <w:sz w:val="20"/>
                <w:szCs w:val="20"/>
              </w:rPr>
              <w:t>Committee</w:t>
            </w:r>
          </w:p>
        </w:tc>
      </w:tr>
      <w:tr w:rsidR="008B34A4" w:rsidRPr="00F22712" w14:paraId="2778AF5B" w14:textId="77777777" w:rsidTr="004B4AE4">
        <w:tc>
          <w:tcPr>
            <w:tcW w:w="594" w:type="dxa"/>
          </w:tcPr>
          <w:p w14:paraId="22F9531C" w14:textId="3A92314F" w:rsidR="00AF5C1F" w:rsidRPr="002857FB" w:rsidRDefault="004E7593" w:rsidP="009857CE">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51F6291F" w14:textId="7510BE6F" w:rsidR="00AF5C1F" w:rsidRPr="002857FB" w:rsidRDefault="00C07891" w:rsidP="009857CE">
            <w:pPr>
              <w:rPr>
                <w:rFonts w:ascii="Arial" w:hAnsi="Arial" w:cs="Arial"/>
                <w:color w:val="FF0000"/>
                <w:sz w:val="20"/>
                <w:szCs w:val="20"/>
              </w:rPr>
            </w:pPr>
            <w:r w:rsidRPr="002857FB">
              <w:rPr>
                <w:rFonts w:ascii="Arial" w:hAnsi="Arial" w:cs="Arial"/>
                <w:color w:val="FF0000"/>
                <w:sz w:val="20"/>
                <w:szCs w:val="20"/>
              </w:rPr>
              <w:t>4176</w:t>
            </w:r>
          </w:p>
        </w:tc>
        <w:tc>
          <w:tcPr>
            <w:tcW w:w="1158" w:type="dxa"/>
          </w:tcPr>
          <w:p w14:paraId="35BA37AA" w14:textId="2B9C7A56" w:rsidR="00AF5C1F" w:rsidRPr="002857FB" w:rsidRDefault="00C07891" w:rsidP="009857CE">
            <w:pPr>
              <w:rPr>
                <w:rFonts w:ascii="Arial" w:hAnsi="Arial" w:cs="Arial"/>
                <w:color w:val="FF0000"/>
                <w:sz w:val="20"/>
                <w:szCs w:val="20"/>
              </w:rPr>
            </w:pPr>
            <w:r w:rsidRPr="002857FB">
              <w:rPr>
                <w:rFonts w:ascii="Arial" w:hAnsi="Arial" w:cs="Arial"/>
                <w:color w:val="FF0000"/>
                <w:sz w:val="20"/>
                <w:szCs w:val="20"/>
              </w:rPr>
              <w:t>New code 55-22-1</w:t>
            </w:r>
          </w:p>
        </w:tc>
        <w:tc>
          <w:tcPr>
            <w:tcW w:w="1758" w:type="dxa"/>
          </w:tcPr>
          <w:p w14:paraId="43F637F8" w14:textId="0E67D089" w:rsidR="00AF5C1F" w:rsidRPr="002857FB" w:rsidRDefault="00C07891" w:rsidP="009857CE">
            <w:pPr>
              <w:rPr>
                <w:rFonts w:ascii="Arial" w:hAnsi="Arial" w:cs="Arial"/>
                <w:color w:val="FF0000"/>
                <w:sz w:val="20"/>
                <w:szCs w:val="20"/>
              </w:rPr>
            </w:pPr>
            <w:r w:rsidRPr="002857FB">
              <w:rPr>
                <w:rFonts w:ascii="Roboto" w:hAnsi="Roboto"/>
                <w:color w:val="FF0000"/>
                <w:sz w:val="18"/>
                <w:szCs w:val="18"/>
              </w:rPr>
              <w:t>Establishing of the West Virginia Public Participation Act</w:t>
            </w:r>
          </w:p>
        </w:tc>
        <w:tc>
          <w:tcPr>
            <w:tcW w:w="4986" w:type="dxa"/>
          </w:tcPr>
          <w:p w14:paraId="1CF67E3A" w14:textId="77777777" w:rsidR="00AF5C1F" w:rsidRPr="002857FB" w:rsidRDefault="00C07891" w:rsidP="009857CE">
            <w:pPr>
              <w:rPr>
                <w:color w:val="FF0000"/>
              </w:rPr>
            </w:pPr>
            <w:r w:rsidRPr="002857FB">
              <w:rPr>
                <w:color w:val="FF0000"/>
              </w:rPr>
              <w:t xml:space="preserve">provides additional protections to individuals and entities engaged in the exercise of the protected constitutional rights of free speech, freedom to petition, and freedom of association by allowing for the filing of a motion to dismiss in response to strategic lawsuits against public </w:t>
            </w:r>
            <w:proofErr w:type="gramStart"/>
            <w:r w:rsidRPr="002857FB">
              <w:rPr>
                <w:color w:val="FF0000"/>
              </w:rPr>
              <w:t>participation</w:t>
            </w:r>
            <w:proofErr w:type="gramEnd"/>
          </w:p>
          <w:p w14:paraId="5E19774F" w14:textId="77777777" w:rsidR="001C2B4A" w:rsidRPr="002857FB" w:rsidRDefault="001C2B4A" w:rsidP="009857CE">
            <w:pPr>
              <w:rPr>
                <w:rFonts w:ascii="Arial" w:hAnsi="Arial" w:cs="Arial"/>
                <w:color w:val="FF0000"/>
                <w:sz w:val="20"/>
                <w:szCs w:val="20"/>
              </w:rPr>
            </w:pPr>
          </w:p>
          <w:p w14:paraId="57CDFC4F" w14:textId="4102F421" w:rsidR="001C2B4A" w:rsidRPr="002857FB" w:rsidRDefault="001C2B4A" w:rsidP="009857CE">
            <w:pPr>
              <w:rPr>
                <w:rFonts w:ascii="Arial" w:hAnsi="Arial" w:cs="Arial"/>
                <w:i/>
                <w:iCs/>
                <w:color w:val="FF0000"/>
                <w:sz w:val="20"/>
                <w:szCs w:val="20"/>
              </w:rPr>
            </w:pPr>
            <w:r w:rsidRPr="002857FB">
              <w:rPr>
                <w:rFonts w:ascii="Arial" w:hAnsi="Arial" w:cs="Arial"/>
                <w:i/>
                <w:iCs/>
                <w:color w:val="FF0000"/>
                <w:sz w:val="20"/>
                <w:szCs w:val="20"/>
              </w:rPr>
              <w:t>Sunshine law and current meetings?</w:t>
            </w:r>
          </w:p>
        </w:tc>
        <w:tc>
          <w:tcPr>
            <w:tcW w:w="1295" w:type="dxa"/>
          </w:tcPr>
          <w:p w14:paraId="311E3A71" w14:textId="77777777" w:rsidR="00F77111" w:rsidRPr="002857FB" w:rsidRDefault="00F77111" w:rsidP="00F77111">
            <w:pPr>
              <w:rPr>
                <w:rFonts w:ascii="Arial" w:hAnsi="Arial" w:cs="Arial"/>
                <w:color w:val="FF0000"/>
                <w:sz w:val="20"/>
                <w:szCs w:val="20"/>
              </w:rPr>
            </w:pPr>
            <w:r w:rsidRPr="002857FB">
              <w:rPr>
                <w:rFonts w:ascii="Arial" w:hAnsi="Arial" w:cs="Arial"/>
                <w:color w:val="FF0000"/>
                <w:sz w:val="20"/>
                <w:szCs w:val="20"/>
              </w:rPr>
              <w:t>House</w:t>
            </w:r>
          </w:p>
          <w:p w14:paraId="14554D07" w14:textId="6FB4DAD0" w:rsidR="00AF5C1F" w:rsidRPr="002857FB" w:rsidRDefault="00F77111" w:rsidP="00F77111">
            <w:pPr>
              <w:rPr>
                <w:rFonts w:ascii="Arial" w:hAnsi="Arial" w:cs="Arial"/>
                <w:color w:val="FF0000"/>
                <w:sz w:val="20"/>
                <w:szCs w:val="20"/>
              </w:rPr>
            </w:pPr>
            <w:r w:rsidRPr="002857FB">
              <w:rPr>
                <w:rFonts w:ascii="Arial" w:hAnsi="Arial" w:cs="Arial"/>
                <w:color w:val="FF0000"/>
                <w:sz w:val="20"/>
                <w:szCs w:val="20"/>
              </w:rPr>
              <w:t>Committee</w:t>
            </w:r>
          </w:p>
        </w:tc>
      </w:tr>
      <w:tr w:rsidR="008B34A4" w:rsidRPr="00F22712" w14:paraId="4A992D0E" w14:textId="77777777" w:rsidTr="004B4AE4">
        <w:tc>
          <w:tcPr>
            <w:tcW w:w="594" w:type="dxa"/>
          </w:tcPr>
          <w:p w14:paraId="5BEBF72B" w14:textId="157A6FD4" w:rsidR="00AF5C1F" w:rsidRPr="002857FB" w:rsidRDefault="004E7593" w:rsidP="009857CE">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067626E8" w14:textId="506152CF" w:rsidR="00AF5C1F" w:rsidRPr="002857FB" w:rsidRDefault="00C07891" w:rsidP="009857CE">
            <w:pPr>
              <w:rPr>
                <w:rFonts w:ascii="Arial" w:hAnsi="Arial" w:cs="Arial"/>
                <w:color w:val="FF0000"/>
                <w:sz w:val="20"/>
                <w:szCs w:val="20"/>
              </w:rPr>
            </w:pPr>
            <w:r w:rsidRPr="002857FB">
              <w:rPr>
                <w:rFonts w:ascii="Arial" w:hAnsi="Arial" w:cs="Arial"/>
                <w:color w:val="FF0000"/>
                <w:sz w:val="20"/>
                <w:szCs w:val="20"/>
              </w:rPr>
              <w:t>4196</w:t>
            </w:r>
          </w:p>
        </w:tc>
        <w:tc>
          <w:tcPr>
            <w:tcW w:w="1158" w:type="dxa"/>
          </w:tcPr>
          <w:p w14:paraId="3067D82E" w14:textId="290819C5" w:rsidR="00AF5C1F" w:rsidRPr="002857FB" w:rsidRDefault="00C07891" w:rsidP="009857CE">
            <w:pPr>
              <w:rPr>
                <w:rFonts w:ascii="Arial" w:hAnsi="Arial" w:cs="Arial"/>
                <w:color w:val="FF0000"/>
                <w:sz w:val="20"/>
                <w:szCs w:val="20"/>
              </w:rPr>
            </w:pPr>
            <w:r w:rsidRPr="002857FB">
              <w:rPr>
                <w:rFonts w:ascii="Arial" w:hAnsi="Arial" w:cs="Arial"/>
                <w:color w:val="FF0000"/>
                <w:sz w:val="20"/>
                <w:szCs w:val="20"/>
              </w:rPr>
              <w:t>New Code 8-1-5b Amend 51-11-4</w:t>
            </w:r>
          </w:p>
        </w:tc>
        <w:tc>
          <w:tcPr>
            <w:tcW w:w="1758" w:type="dxa"/>
          </w:tcPr>
          <w:p w14:paraId="1ADD33DB" w14:textId="7081FDA4" w:rsidR="00AF5C1F" w:rsidRPr="002857FB" w:rsidRDefault="00C07891" w:rsidP="009857CE">
            <w:pPr>
              <w:rPr>
                <w:rFonts w:ascii="Arial" w:hAnsi="Arial" w:cs="Arial"/>
                <w:color w:val="FF0000"/>
                <w:sz w:val="20"/>
                <w:szCs w:val="20"/>
              </w:rPr>
            </w:pPr>
            <w:r w:rsidRPr="002857FB">
              <w:rPr>
                <w:rFonts w:ascii="Roboto" w:hAnsi="Roboto"/>
                <w:color w:val="FF0000"/>
                <w:sz w:val="18"/>
                <w:szCs w:val="18"/>
              </w:rPr>
              <w:t>Relating to municipal home rule appeals</w:t>
            </w:r>
          </w:p>
        </w:tc>
        <w:tc>
          <w:tcPr>
            <w:tcW w:w="4986" w:type="dxa"/>
          </w:tcPr>
          <w:p w14:paraId="2D0D015F" w14:textId="77777777" w:rsidR="00E15A0B" w:rsidRPr="002857FB" w:rsidRDefault="00C07891" w:rsidP="009857CE">
            <w:pPr>
              <w:rPr>
                <w:color w:val="FF0000"/>
              </w:rPr>
            </w:pPr>
            <w:r w:rsidRPr="002857FB">
              <w:rPr>
                <w:color w:val="FF0000"/>
              </w:rPr>
              <w:t xml:space="preserve">provides for appeals and grounds </w:t>
            </w:r>
            <w:proofErr w:type="gramStart"/>
            <w:r w:rsidRPr="002857FB">
              <w:rPr>
                <w:color w:val="FF0000"/>
              </w:rPr>
              <w:t>therefor</w:t>
            </w:r>
            <w:proofErr w:type="gramEnd"/>
            <w:r w:rsidRPr="002857FB">
              <w:rPr>
                <w:color w:val="FF0000"/>
              </w:rPr>
              <w:t>. The bill provides who is eligible to appeal. Finally, the bill provides procedures for the appeal.</w:t>
            </w:r>
          </w:p>
          <w:p w14:paraId="2DE0BB22" w14:textId="77777777" w:rsidR="00E345B2" w:rsidRPr="002857FB" w:rsidRDefault="00E345B2" w:rsidP="009857CE">
            <w:pPr>
              <w:rPr>
                <w:color w:val="FF0000"/>
              </w:rPr>
            </w:pPr>
          </w:p>
          <w:p w14:paraId="331B158D" w14:textId="4378A33D" w:rsidR="00E345B2" w:rsidRPr="002857FB" w:rsidRDefault="00E345B2" w:rsidP="009857CE">
            <w:pPr>
              <w:rPr>
                <w:b/>
                <w:bCs/>
                <w:color w:val="FF0000"/>
              </w:rPr>
            </w:pPr>
            <w:r w:rsidRPr="002857FB">
              <w:rPr>
                <w:b/>
                <w:bCs/>
                <w:color w:val="FF0000"/>
              </w:rPr>
              <w:t>Committee amendment</w:t>
            </w:r>
          </w:p>
        </w:tc>
        <w:tc>
          <w:tcPr>
            <w:tcW w:w="1295" w:type="dxa"/>
          </w:tcPr>
          <w:p w14:paraId="083B4EA2" w14:textId="77777777" w:rsidR="00F77111" w:rsidRPr="002857FB" w:rsidRDefault="00F77111" w:rsidP="00F77111">
            <w:pPr>
              <w:rPr>
                <w:rFonts w:ascii="Arial" w:hAnsi="Arial" w:cs="Arial"/>
                <w:color w:val="FF0000"/>
                <w:sz w:val="20"/>
                <w:szCs w:val="20"/>
              </w:rPr>
            </w:pPr>
            <w:r w:rsidRPr="002857FB">
              <w:rPr>
                <w:rFonts w:ascii="Arial" w:hAnsi="Arial" w:cs="Arial"/>
                <w:color w:val="FF0000"/>
                <w:sz w:val="20"/>
                <w:szCs w:val="20"/>
              </w:rPr>
              <w:t>House</w:t>
            </w:r>
          </w:p>
          <w:p w14:paraId="31169685" w14:textId="665A31B8" w:rsidR="00AC1B85" w:rsidRPr="002857FB" w:rsidRDefault="00F77111" w:rsidP="00F77111">
            <w:pPr>
              <w:rPr>
                <w:rFonts w:ascii="Arial" w:hAnsi="Arial" w:cs="Arial"/>
                <w:color w:val="FF0000"/>
                <w:sz w:val="20"/>
                <w:szCs w:val="20"/>
              </w:rPr>
            </w:pPr>
            <w:r w:rsidRPr="002857FB">
              <w:rPr>
                <w:rFonts w:ascii="Arial" w:hAnsi="Arial" w:cs="Arial"/>
                <w:color w:val="FF0000"/>
                <w:sz w:val="20"/>
                <w:szCs w:val="20"/>
              </w:rPr>
              <w:t xml:space="preserve">Committee </w:t>
            </w:r>
          </w:p>
        </w:tc>
      </w:tr>
      <w:tr w:rsidR="008B34A4" w:rsidRPr="00F22712" w14:paraId="1D63D345" w14:textId="77777777" w:rsidTr="004B4AE4">
        <w:tc>
          <w:tcPr>
            <w:tcW w:w="594" w:type="dxa"/>
          </w:tcPr>
          <w:p w14:paraId="71624986" w14:textId="1520E079" w:rsidR="00AF5C1F" w:rsidRPr="002857FB" w:rsidRDefault="004E7593" w:rsidP="009857CE">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62AB98E8" w14:textId="6645E446" w:rsidR="00AF5C1F" w:rsidRPr="002857FB" w:rsidRDefault="00C07891" w:rsidP="009857CE">
            <w:pPr>
              <w:rPr>
                <w:rFonts w:ascii="Arial" w:hAnsi="Arial" w:cs="Arial"/>
                <w:color w:val="FF0000"/>
                <w:sz w:val="20"/>
                <w:szCs w:val="20"/>
              </w:rPr>
            </w:pPr>
            <w:r w:rsidRPr="002857FB">
              <w:rPr>
                <w:rFonts w:ascii="Arial" w:hAnsi="Arial" w:cs="Arial"/>
                <w:color w:val="FF0000"/>
                <w:sz w:val="20"/>
                <w:szCs w:val="20"/>
              </w:rPr>
              <w:t>4197</w:t>
            </w:r>
          </w:p>
        </w:tc>
        <w:tc>
          <w:tcPr>
            <w:tcW w:w="1158" w:type="dxa"/>
          </w:tcPr>
          <w:p w14:paraId="6C15E69A" w14:textId="13D3B8CA" w:rsidR="00AF5C1F" w:rsidRPr="002857FB" w:rsidRDefault="00C07891" w:rsidP="009857CE">
            <w:pPr>
              <w:rPr>
                <w:rFonts w:ascii="Arial" w:hAnsi="Arial" w:cs="Arial"/>
                <w:color w:val="FF0000"/>
                <w:sz w:val="20"/>
                <w:szCs w:val="20"/>
              </w:rPr>
            </w:pPr>
            <w:r w:rsidRPr="002857FB">
              <w:rPr>
                <w:rFonts w:ascii="Arial" w:hAnsi="Arial" w:cs="Arial"/>
                <w:color w:val="FF0000"/>
                <w:sz w:val="20"/>
                <w:szCs w:val="20"/>
              </w:rPr>
              <w:t>New code 31g-6-3</w:t>
            </w:r>
          </w:p>
        </w:tc>
        <w:tc>
          <w:tcPr>
            <w:tcW w:w="1758" w:type="dxa"/>
          </w:tcPr>
          <w:p w14:paraId="72B28E4F" w14:textId="72CFD1E7" w:rsidR="00AF5C1F" w:rsidRPr="002857FB" w:rsidRDefault="00C07891" w:rsidP="009857CE">
            <w:pPr>
              <w:rPr>
                <w:rFonts w:ascii="Arial" w:hAnsi="Arial" w:cs="Arial"/>
                <w:color w:val="FF0000"/>
                <w:sz w:val="20"/>
                <w:szCs w:val="20"/>
              </w:rPr>
            </w:pPr>
            <w:r w:rsidRPr="002857FB">
              <w:rPr>
                <w:rFonts w:ascii="Roboto" w:hAnsi="Roboto"/>
                <w:color w:val="FF0000"/>
                <w:sz w:val="18"/>
                <w:szCs w:val="18"/>
              </w:rPr>
              <w:t>Relating to broadband and political subdivisions</w:t>
            </w:r>
          </w:p>
        </w:tc>
        <w:tc>
          <w:tcPr>
            <w:tcW w:w="4986" w:type="dxa"/>
          </w:tcPr>
          <w:p w14:paraId="470A4E8E" w14:textId="56DF31DF" w:rsidR="00AF5C1F" w:rsidRPr="002857FB" w:rsidRDefault="00C07891" w:rsidP="009857CE">
            <w:pPr>
              <w:rPr>
                <w:rFonts w:ascii="Arial" w:hAnsi="Arial" w:cs="Arial"/>
                <w:color w:val="FF0000"/>
                <w:sz w:val="20"/>
                <w:szCs w:val="20"/>
              </w:rPr>
            </w:pPr>
            <w:r w:rsidRPr="002857FB">
              <w:rPr>
                <w:color w:val="FF0000"/>
              </w:rPr>
              <w:t>pre-empt all restrictions on any political subdivision regarding the formation or establishment of any entity which would seek to provide or assist in providing broadband service.</w:t>
            </w:r>
          </w:p>
        </w:tc>
        <w:tc>
          <w:tcPr>
            <w:tcW w:w="1295" w:type="dxa"/>
          </w:tcPr>
          <w:p w14:paraId="7E681760" w14:textId="77777777" w:rsidR="00F77111" w:rsidRPr="002857FB" w:rsidRDefault="00F77111" w:rsidP="00F77111">
            <w:pPr>
              <w:rPr>
                <w:rFonts w:ascii="Arial" w:hAnsi="Arial" w:cs="Arial"/>
                <w:color w:val="FF0000"/>
                <w:sz w:val="20"/>
                <w:szCs w:val="20"/>
              </w:rPr>
            </w:pPr>
            <w:r w:rsidRPr="002857FB">
              <w:rPr>
                <w:rFonts w:ascii="Arial" w:hAnsi="Arial" w:cs="Arial"/>
                <w:color w:val="FF0000"/>
                <w:sz w:val="20"/>
                <w:szCs w:val="20"/>
              </w:rPr>
              <w:t>House</w:t>
            </w:r>
          </w:p>
          <w:p w14:paraId="7174801D" w14:textId="7A55BFB9" w:rsidR="00AF5C1F" w:rsidRPr="002857FB" w:rsidRDefault="00F77111" w:rsidP="00F77111">
            <w:pPr>
              <w:rPr>
                <w:rFonts w:ascii="Arial" w:hAnsi="Arial" w:cs="Arial"/>
                <w:color w:val="FF0000"/>
                <w:sz w:val="20"/>
                <w:szCs w:val="20"/>
              </w:rPr>
            </w:pPr>
            <w:r w:rsidRPr="002857FB">
              <w:rPr>
                <w:rFonts w:ascii="Arial" w:hAnsi="Arial" w:cs="Arial"/>
                <w:color w:val="FF0000"/>
                <w:sz w:val="20"/>
                <w:szCs w:val="20"/>
              </w:rPr>
              <w:t>Committee</w:t>
            </w:r>
          </w:p>
        </w:tc>
      </w:tr>
      <w:tr w:rsidR="008B34A4" w:rsidRPr="00F22712" w14:paraId="453478D5" w14:textId="77777777" w:rsidTr="004B4AE4">
        <w:tc>
          <w:tcPr>
            <w:tcW w:w="594" w:type="dxa"/>
          </w:tcPr>
          <w:p w14:paraId="19ACC5ED" w14:textId="29504E3C" w:rsidR="00AF5C1F" w:rsidRPr="002857FB" w:rsidRDefault="004E7593" w:rsidP="009857CE">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1431CFFF" w14:textId="7E93AAF0" w:rsidR="00AF5C1F" w:rsidRPr="002857FB" w:rsidRDefault="00C07891" w:rsidP="009857CE">
            <w:pPr>
              <w:rPr>
                <w:rFonts w:ascii="Arial" w:hAnsi="Arial" w:cs="Arial"/>
                <w:color w:val="FF0000"/>
                <w:sz w:val="20"/>
                <w:szCs w:val="20"/>
              </w:rPr>
            </w:pPr>
            <w:r w:rsidRPr="002857FB">
              <w:rPr>
                <w:rFonts w:ascii="Arial" w:hAnsi="Arial" w:cs="Arial"/>
                <w:color w:val="FF0000"/>
                <w:sz w:val="20"/>
                <w:szCs w:val="20"/>
              </w:rPr>
              <w:t>4198</w:t>
            </w:r>
          </w:p>
        </w:tc>
        <w:tc>
          <w:tcPr>
            <w:tcW w:w="1158" w:type="dxa"/>
          </w:tcPr>
          <w:p w14:paraId="56051445" w14:textId="55965CE9" w:rsidR="00AF5C1F" w:rsidRPr="002857FB" w:rsidRDefault="00C07891" w:rsidP="009857CE">
            <w:pPr>
              <w:rPr>
                <w:rFonts w:ascii="Arial" w:hAnsi="Arial" w:cs="Arial"/>
                <w:color w:val="FF0000"/>
                <w:sz w:val="20"/>
                <w:szCs w:val="20"/>
              </w:rPr>
            </w:pPr>
            <w:r w:rsidRPr="002857FB">
              <w:rPr>
                <w:rFonts w:ascii="Arial" w:hAnsi="Arial" w:cs="Arial"/>
                <w:color w:val="FF0000"/>
                <w:sz w:val="20"/>
                <w:szCs w:val="20"/>
              </w:rPr>
              <w:t>Amend 31g-1a-7 New 31g-7</w:t>
            </w:r>
          </w:p>
        </w:tc>
        <w:tc>
          <w:tcPr>
            <w:tcW w:w="1758" w:type="dxa"/>
          </w:tcPr>
          <w:p w14:paraId="1BE78278" w14:textId="1B8D7E67" w:rsidR="00AF5C1F" w:rsidRPr="002857FB" w:rsidRDefault="00C07891" w:rsidP="009857CE">
            <w:pPr>
              <w:rPr>
                <w:rFonts w:ascii="Arial" w:hAnsi="Arial" w:cs="Arial"/>
                <w:color w:val="FF0000"/>
                <w:sz w:val="20"/>
                <w:szCs w:val="20"/>
              </w:rPr>
            </w:pPr>
            <w:r w:rsidRPr="002857FB">
              <w:rPr>
                <w:rFonts w:ascii="Roboto" w:hAnsi="Roboto"/>
                <w:color w:val="FF0000"/>
                <w:sz w:val="18"/>
                <w:szCs w:val="18"/>
              </w:rPr>
              <w:t>Relating generally to broadband</w:t>
            </w:r>
          </w:p>
        </w:tc>
        <w:tc>
          <w:tcPr>
            <w:tcW w:w="4986" w:type="dxa"/>
          </w:tcPr>
          <w:p w14:paraId="1B85028C" w14:textId="474AC3CD" w:rsidR="00AF5C1F" w:rsidRPr="002857FB" w:rsidRDefault="00C07891" w:rsidP="009857CE">
            <w:pPr>
              <w:rPr>
                <w:rFonts w:ascii="Arial" w:hAnsi="Arial" w:cs="Arial"/>
                <w:color w:val="FF0000"/>
                <w:sz w:val="20"/>
                <w:szCs w:val="20"/>
              </w:rPr>
            </w:pPr>
            <w:r w:rsidRPr="002857FB">
              <w:rPr>
                <w:color w:val="FF0000"/>
              </w:rPr>
              <w:t>adds certain provisions to the administration of the Broadband Development Fund, including regulating the disposal of grant funded assets. The bill relates to defining eligible telecommunications carriers. The bill defines the status of such.</w:t>
            </w:r>
          </w:p>
        </w:tc>
        <w:tc>
          <w:tcPr>
            <w:tcW w:w="1295" w:type="dxa"/>
          </w:tcPr>
          <w:p w14:paraId="5F77881E" w14:textId="77777777" w:rsidR="00F77111" w:rsidRPr="002857FB" w:rsidRDefault="00F77111" w:rsidP="00F77111">
            <w:pPr>
              <w:rPr>
                <w:rFonts w:ascii="Arial" w:hAnsi="Arial" w:cs="Arial"/>
                <w:color w:val="FF0000"/>
                <w:sz w:val="20"/>
                <w:szCs w:val="20"/>
              </w:rPr>
            </w:pPr>
            <w:r w:rsidRPr="002857FB">
              <w:rPr>
                <w:rFonts w:ascii="Arial" w:hAnsi="Arial" w:cs="Arial"/>
                <w:color w:val="FF0000"/>
                <w:sz w:val="20"/>
                <w:szCs w:val="20"/>
              </w:rPr>
              <w:t>House</w:t>
            </w:r>
          </w:p>
          <w:p w14:paraId="58BF7D3D" w14:textId="07ADC037" w:rsidR="00AF5C1F" w:rsidRPr="002857FB" w:rsidRDefault="00F77111" w:rsidP="00F77111">
            <w:pPr>
              <w:rPr>
                <w:rFonts w:ascii="Arial" w:hAnsi="Arial" w:cs="Arial"/>
                <w:color w:val="FF0000"/>
                <w:sz w:val="20"/>
                <w:szCs w:val="20"/>
              </w:rPr>
            </w:pPr>
            <w:r w:rsidRPr="002857FB">
              <w:rPr>
                <w:rFonts w:ascii="Arial" w:hAnsi="Arial" w:cs="Arial"/>
                <w:color w:val="FF0000"/>
                <w:sz w:val="20"/>
                <w:szCs w:val="20"/>
              </w:rPr>
              <w:t>Committee</w:t>
            </w:r>
          </w:p>
        </w:tc>
      </w:tr>
      <w:tr w:rsidR="008B34A4" w:rsidRPr="00F22712" w14:paraId="7B98641A" w14:textId="77777777" w:rsidTr="004B4AE4">
        <w:tc>
          <w:tcPr>
            <w:tcW w:w="594" w:type="dxa"/>
          </w:tcPr>
          <w:p w14:paraId="090C5DE5" w14:textId="08D62A31" w:rsidR="00AF5C1F" w:rsidRPr="002857FB" w:rsidRDefault="004E7593" w:rsidP="009857CE">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3A7ADDDA" w14:textId="51C67D1F" w:rsidR="00AF5C1F" w:rsidRPr="002857FB" w:rsidRDefault="001C2B4A" w:rsidP="009857CE">
            <w:pPr>
              <w:rPr>
                <w:rFonts w:ascii="Arial" w:hAnsi="Arial" w:cs="Arial"/>
                <w:color w:val="FF0000"/>
                <w:sz w:val="20"/>
                <w:szCs w:val="20"/>
              </w:rPr>
            </w:pPr>
            <w:r w:rsidRPr="002857FB">
              <w:rPr>
                <w:rFonts w:ascii="Arial" w:hAnsi="Arial" w:cs="Arial"/>
                <w:color w:val="FF0000"/>
                <w:sz w:val="20"/>
                <w:szCs w:val="20"/>
              </w:rPr>
              <w:t>4226</w:t>
            </w:r>
          </w:p>
        </w:tc>
        <w:tc>
          <w:tcPr>
            <w:tcW w:w="1158" w:type="dxa"/>
          </w:tcPr>
          <w:p w14:paraId="169DCEDD" w14:textId="20C6E360" w:rsidR="00AF5C1F" w:rsidRPr="002857FB" w:rsidRDefault="001C2B4A" w:rsidP="009857CE">
            <w:pPr>
              <w:rPr>
                <w:rFonts w:ascii="Arial" w:hAnsi="Arial" w:cs="Arial"/>
                <w:color w:val="FF0000"/>
                <w:sz w:val="20"/>
                <w:szCs w:val="20"/>
              </w:rPr>
            </w:pPr>
            <w:r w:rsidRPr="002857FB">
              <w:rPr>
                <w:rFonts w:ascii="Arial" w:hAnsi="Arial" w:cs="Arial"/>
                <w:color w:val="FF0000"/>
                <w:sz w:val="20"/>
                <w:szCs w:val="20"/>
              </w:rPr>
              <w:t>Amend 11-1a-3, 11-3-1</w:t>
            </w:r>
          </w:p>
        </w:tc>
        <w:tc>
          <w:tcPr>
            <w:tcW w:w="1758" w:type="dxa"/>
          </w:tcPr>
          <w:p w14:paraId="3F159F85" w14:textId="1DF6900B" w:rsidR="00AF5C1F" w:rsidRPr="002857FB" w:rsidRDefault="001C2B4A" w:rsidP="009857CE">
            <w:pPr>
              <w:rPr>
                <w:rFonts w:ascii="Arial" w:hAnsi="Arial" w:cs="Arial"/>
                <w:color w:val="FF0000"/>
                <w:sz w:val="20"/>
                <w:szCs w:val="20"/>
              </w:rPr>
            </w:pPr>
            <w:r w:rsidRPr="002857FB">
              <w:rPr>
                <w:rFonts w:ascii="Roboto" w:hAnsi="Roboto"/>
                <w:color w:val="FF0000"/>
                <w:sz w:val="18"/>
                <w:szCs w:val="18"/>
              </w:rPr>
              <w:t>Relating to providing a cap on property taxes</w:t>
            </w:r>
          </w:p>
        </w:tc>
        <w:tc>
          <w:tcPr>
            <w:tcW w:w="4986" w:type="dxa"/>
          </w:tcPr>
          <w:p w14:paraId="114FD042" w14:textId="77777777" w:rsidR="00AF5C1F" w:rsidRPr="002857FB" w:rsidRDefault="001C2B4A" w:rsidP="009857CE">
            <w:pPr>
              <w:rPr>
                <w:color w:val="FF0000"/>
              </w:rPr>
            </w:pPr>
            <w:r w:rsidRPr="002857FB">
              <w:rPr>
                <w:color w:val="FF0000"/>
              </w:rPr>
              <w:t>provide definitions for "market value" and "true and actual value"; and that property taxes may not be appraised and assessed higher than the value in 2019.</w:t>
            </w:r>
          </w:p>
          <w:p w14:paraId="02A96B4A" w14:textId="77777777" w:rsidR="001C2B4A" w:rsidRPr="002857FB" w:rsidRDefault="001C2B4A" w:rsidP="009857CE">
            <w:pPr>
              <w:rPr>
                <w:color w:val="FF0000"/>
              </w:rPr>
            </w:pPr>
          </w:p>
          <w:p w14:paraId="3B9583BD" w14:textId="0DE6B9DF" w:rsidR="001C2B4A" w:rsidRPr="002857FB" w:rsidRDefault="001C2B4A" w:rsidP="009857CE">
            <w:pPr>
              <w:rPr>
                <w:rFonts w:ascii="Arial" w:hAnsi="Arial" w:cs="Arial"/>
                <w:i/>
                <w:iCs/>
                <w:color w:val="FF0000"/>
                <w:sz w:val="20"/>
                <w:szCs w:val="20"/>
              </w:rPr>
            </w:pPr>
            <w:r w:rsidRPr="002857FB">
              <w:rPr>
                <w:i/>
                <w:iCs/>
                <w:color w:val="FF0000"/>
              </w:rPr>
              <w:t>Could cause budget issues at local level</w:t>
            </w:r>
          </w:p>
        </w:tc>
        <w:tc>
          <w:tcPr>
            <w:tcW w:w="1295" w:type="dxa"/>
          </w:tcPr>
          <w:p w14:paraId="1EA28509" w14:textId="77777777" w:rsidR="00F77111" w:rsidRPr="002857FB" w:rsidRDefault="00F77111" w:rsidP="00F77111">
            <w:pPr>
              <w:rPr>
                <w:rFonts w:ascii="Arial" w:hAnsi="Arial" w:cs="Arial"/>
                <w:color w:val="FF0000"/>
                <w:sz w:val="20"/>
                <w:szCs w:val="20"/>
              </w:rPr>
            </w:pPr>
            <w:r w:rsidRPr="002857FB">
              <w:rPr>
                <w:rFonts w:ascii="Arial" w:hAnsi="Arial" w:cs="Arial"/>
                <w:color w:val="FF0000"/>
                <w:sz w:val="20"/>
                <w:szCs w:val="20"/>
              </w:rPr>
              <w:t>House</w:t>
            </w:r>
          </w:p>
          <w:p w14:paraId="71EBBC01" w14:textId="5BD675DF" w:rsidR="00AF5C1F" w:rsidRPr="002857FB" w:rsidRDefault="00F77111" w:rsidP="00F77111">
            <w:pPr>
              <w:rPr>
                <w:rFonts w:ascii="Arial" w:hAnsi="Arial" w:cs="Arial"/>
                <w:color w:val="FF0000"/>
                <w:sz w:val="20"/>
                <w:szCs w:val="20"/>
              </w:rPr>
            </w:pPr>
            <w:r w:rsidRPr="002857FB">
              <w:rPr>
                <w:rFonts w:ascii="Arial" w:hAnsi="Arial" w:cs="Arial"/>
                <w:color w:val="FF0000"/>
                <w:sz w:val="20"/>
                <w:szCs w:val="20"/>
              </w:rPr>
              <w:t>Committee</w:t>
            </w:r>
          </w:p>
        </w:tc>
      </w:tr>
      <w:tr w:rsidR="008B34A4" w:rsidRPr="00F22712" w14:paraId="637554E9" w14:textId="77777777" w:rsidTr="004B4AE4">
        <w:tc>
          <w:tcPr>
            <w:tcW w:w="594" w:type="dxa"/>
          </w:tcPr>
          <w:p w14:paraId="20452F76" w14:textId="1B1D5DD7" w:rsidR="00AF5C1F" w:rsidRPr="002857FB" w:rsidRDefault="004E7593" w:rsidP="009857CE">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193A78A4" w14:textId="07C0ED1E" w:rsidR="00AF5C1F" w:rsidRPr="002857FB" w:rsidRDefault="00C55848" w:rsidP="009857CE">
            <w:pPr>
              <w:rPr>
                <w:rFonts w:ascii="Arial" w:hAnsi="Arial" w:cs="Arial"/>
                <w:color w:val="FF0000"/>
                <w:sz w:val="20"/>
                <w:szCs w:val="20"/>
              </w:rPr>
            </w:pPr>
            <w:r w:rsidRPr="002857FB">
              <w:rPr>
                <w:rFonts w:ascii="Arial" w:hAnsi="Arial" w:cs="Arial"/>
                <w:color w:val="FF0000"/>
                <w:sz w:val="20"/>
                <w:szCs w:val="20"/>
              </w:rPr>
              <w:t>4256</w:t>
            </w:r>
          </w:p>
        </w:tc>
        <w:tc>
          <w:tcPr>
            <w:tcW w:w="1158" w:type="dxa"/>
          </w:tcPr>
          <w:p w14:paraId="061EDA29" w14:textId="0B2A4B21" w:rsidR="00AF5C1F" w:rsidRPr="002857FB" w:rsidRDefault="00C55848" w:rsidP="009857CE">
            <w:pPr>
              <w:rPr>
                <w:rFonts w:ascii="Arial" w:hAnsi="Arial" w:cs="Arial"/>
                <w:color w:val="FF0000"/>
                <w:sz w:val="20"/>
                <w:szCs w:val="20"/>
              </w:rPr>
            </w:pPr>
            <w:r w:rsidRPr="002857FB">
              <w:rPr>
                <w:rFonts w:ascii="Arial" w:hAnsi="Arial" w:cs="Arial"/>
                <w:color w:val="FF0000"/>
                <w:sz w:val="20"/>
                <w:szCs w:val="20"/>
              </w:rPr>
              <w:t>Amend 21-5c-2</w:t>
            </w:r>
          </w:p>
        </w:tc>
        <w:tc>
          <w:tcPr>
            <w:tcW w:w="1758" w:type="dxa"/>
          </w:tcPr>
          <w:p w14:paraId="68A40F50" w14:textId="6472F560" w:rsidR="00AF5C1F" w:rsidRPr="002857FB" w:rsidRDefault="00C55848" w:rsidP="009857CE">
            <w:pPr>
              <w:rPr>
                <w:rFonts w:ascii="Arial" w:hAnsi="Arial" w:cs="Arial"/>
                <w:color w:val="FF0000"/>
                <w:sz w:val="20"/>
                <w:szCs w:val="20"/>
              </w:rPr>
            </w:pPr>
            <w:r w:rsidRPr="002857FB">
              <w:rPr>
                <w:rFonts w:ascii="Roboto" w:hAnsi="Roboto"/>
                <w:color w:val="FF0000"/>
                <w:sz w:val="18"/>
                <w:szCs w:val="18"/>
              </w:rPr>
              <w:t>Increasing the state minimum wage</w:t>
            </w:r>
          </w:p>
        </w:tc>
        <w:tc>
          <w:tcPr>
            <w:tcW w:w="4986" w:type="dxa"/>
          </w:tcPr>
          <w:p w14:paraId="78EC67A5" w14:textId="71D0A3EA" w:rsidR="001C2B4A" w:rsidRPr="002857FB" w:rsidRDefault="00C55848" w:rsidP="009857CE">
            <w:pPr>
              <w:rPr>
                <w:rFonts w:ascii="Arial" w:hAnsi="Arial" w:cs="Arial"/>
                <w:color w:val="FF0000"/>
                <w:sz w:val="20"/>
                <w:szCs w:val="20"/>
              </w:rPr>
            </w:pPr>
            <w:r w:rsidRPr="002857FB">
              <w:rPr>
                <w:rFonts w:ascii="Arial" w:hAnsi="Arial" w:cs="Arial"/>
                <w:color w:val="FF0000"/>
                <w:sz w:val="20"/>
                <w:szCs w:val="20"/>
              </w:rPr>
              <w:t>Step up in increments from Dec 31</w:t>
            </w:r>
            <w:proofErr w:type="gramStart"/>
            <w:r w:rsidRPr="002857FB">
              <w:rPr>
                <w:rFonts w:ascii="Arial" w:hAnsi="Arial" w:cs="Arial"/>
                <w:color w:val="FF0000"/>
                <w:sz w:val="20"/>
                <w:szCs w:val="20"/>
              </w:rPr>
              <w:t xml:space="preserve"> 2024</w:t>
            </w:r>
            <w:proofErr w:type="gramEnd"/>
            <w:r w:rsidRPr="002857FB">
              <w:rPr>
                <w:rFonts w:ascii="Arial" w:hAnsi="Arial" w:cs="Arial"/>
                <w:color w:val="FF0000"/>
                <w:sz w:val="20"/>
                <w:szCs w:val="20"/>
              </w:rPr>
              <w:t xml:space="preserve"> at $10.00 per hour to Dec 31, 2029 to $15.00 per hour </w:t>
            </w:r>
          </w:p>
        </w:tc>
        <w:tc>
          <w:tcPr>
            <w:tcW w:w="1295" w:type="dxa"/>
          </w:tcPr>
          <w:p w14:paraId="156C5BA3" w14:textId="77777777" w:rsidR="00F77111" w:rsidRPr="002857FB" w:rsidRDefault="00F77111" w:rsidP="00F77111">
            <w:pPr>
              <w:rPr>
                <w:rFonts w:ascii="Arial" w:hAnsi="Arial" w:cs="Arial"/>
                <w:color w:val="FF0000"/>
                <w:sz w:val="20"/>
                <w:szCs w:val="20"/>
              </w:rPr>
            </w:pPr>
            <w:r w:rsidRPr="002857FB">
              <w:rPr>
                <w:rFonts w:ascii="Arial" w:hAnsi="Arial" w:cs="Arial"/>
                <w:color w:val="FF0000"/>
                <w:sz w:val="20"/>
                <w:szCs w:val="20"/>
              </w:rPr>
              <w:t>House</w:t>
            </w:r>
          </w:p>
          <w:p w14:paraId="20512140" w14:textId="7904299E" w:rsidR="00AF5C1F" w:rsidRPr="002857FB" w:rsidRDefault="00F77111" w:rsidP="00F77111">
            <w:pPr>
              <w:rPr>
                <w:rFonts w:ascii="Arial" w:hAnsi="Arial" w:cs="Arial"/>
                <w:color w:val="FF0000"/>
                <w:sz w:val="20"/>
                <w:szCs w:val="20"/>
              </w:rPr>
            </w:pPr>
            <w:r w:rsidRPr="002857FB">
              <w:rPr>
                <w:rFonts w:ascii="Arial" w:hAnsi="Arial" w:cs="Arial"/>
                <w:color w:val="FF0000"/>
                <w:sz w:val="20"/>
                <w:szCs w:val="20"/>
              </w:rPr>
              <w:t>Committee</w:t>
            </w:r>
          </w:p>
        </w:tc>
      </w:tr>
      <w:tr w:rsidR="008B34A4" w:rsidRPr="00F22712" w14:paraId="78EAD06C" w14:textId="77777777" w:rsidTr="004B4AE4">
        <w:tc>
          <w:tcPr>
            <w:tcW w:w="594" w:type="dxa"/>
          </w:tcPr>
          <w:p w14:paraId="2747657C" w14:textId="50A5B1E2" w:rsidR="00AF5C1F" w:rsidRPr="002857FB" w:rsidRDefault="004E7593" w:rsidP="009857CE">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790CFCAB" w14:textId="13AA8456" w:rsidR="00AF5C1F" w:rsidRPr="002857FB" w:rsidRDefault="00C55848" w:rsidP="009857CE">
            <w:pPr>
              <w:rPr>
                <w:rFonts w:ascii="Arial" w:hAnsi="Arial" w:cs="Arial"/>
                <w:color w:val="FF0000"/>
                <w:sz w:val="20"/>
                <w:szCs w:val="20"/>
              </w:rPr>
            </w:pPr>
            <w:r w:rsidRPr="002857FB">
              <w:rPr>
                <w:rFonts w:ascii="Arial" w:hAnsi="Arial" w:cs="Arial"/>
                <w:color w:val="FF0000"/>
                <w:sz w:val="20"/>
                <w:szCs w:val="20"/>
              </w:rPr>
              <w:t>4286</w:t>
            </w:r>
          </w:p>
        </w:tc>
        <w:tc>
          <w:tcPr>
            <w:tcW w:w="1158" w:type="dxa"/>
          </w:tcPr>
          <w:p w14:paraId="024615ED" w14:textId="4B524E5C" w:rsidR="00AF5C1F" w:rsidRPr="002857FB" w:rsidRDefault="00C55848" w:rsidP="009857CE">
            <w:pPr>
              <w:rPr>
                <w:rFonts w:ascii="Arial" w:hAnsi="Arial" w:cs="Arial"/>
                <w:color w:val="FF0000"/>
                <w:sz w:val="20"/>
                <w:szCs w:val="20"/>
              </w:rPr>
            </w:pPr>
            <w:r w:rsidRPr="002857FB">
              <w:rPr>
                <w:rFonts w:ascii="Arial" w:hAnsi="Arial" w:cs="Arial"/>
                <w:color w:val="FF0000"/>
                <w:sz w:val="20"/>
                <w:szCs w:val="20"/>
              </w:rPr>
              <w:t>New code 46a-6-109</w:t>
            </w:r>
          </w:p>
        </w:tc>
        <w:tc>
          <w:tcPr>
            <w:tcW w:w="1758" w:type="dxa"/>
          </w:tcPr>
          <w:p w14:paraId="55C3C47E" w14:textId="1BDB41A4" w:rsidR="00AF5C1F" w:rsidRPr="002857FB" w:rsidRDefault="00C55848" w:rsidP="009857CE">
            <w:pPr>
              <w:rPr>
                <w:rFonts w:ascii="Arial" w:hAnsi="Arial" w:cs="Arial"/>
                <w:color w:val="FF0000"/>
                <w:sz w:val="20"/>
                <w:szCs w:val="20"/>
              </w:rPr>
            </w:pPr>
            <w:r w:rsidRPr="002857FB">
              <w:rPr>
                <w:rFonts w:ascii="Roboto" w:hAnsi="Roboto"/>
                <w:color w:val="FF0000"/>
                <w:sz w:val="18"/>
                <w:szCs w:val="18"/>
              </w:rPr>
              <w:t>Allowing a home improvement transaction to be performed under an oral contract</w:t>
            </w:r>
          </w:p>
        </w:tc>
        <w:tc>
          <w:tcPr>
            <w:tcW w:w="4986" w:type="dxa"/>
          </w:tcPr>
          <w:p w14:paraId="5255F3BC" w14:textId="69CEDA37" w:rsidR="00AF5C1F" w:rsidRPr="002857FB" w:rsidRDefault="00C55848" w:rsidP="009857CE">
            <w:pPr>
              <w:rPr>
                <w:rFonts w:ascii="Arial" w:hAnsi="Arial" w:cs="Arial"/>
                <w:color w:val="FF0000"/>
                <w:sz w:val="20"/>
                <w:szCs w:val="20"/>
              </w:rPr>
            </w:pPr>
            <w:r w:rsidRPr="002857FB">
              <w:rPr>
                <w:rFonts w:ascii="Arial" w:hAnsi="Arial" w:cs="Arial"/>
                <w:color w:val="FF0000"/>
                <w:sz w:val="20"/>
                <w:szCs w:val="20"/>
              </w:rPr>
              <w:t>See basics</w:t>
            </w:r>
          </w:p>
        </w:tc>
        <w:tc>
          <w:tcPr>
            <w:tcW w:w="1295" w:type="dxa"/>
          </w:tcPr>
          <w:p w14:paraId="0844F182" w14:textId="77777777" w:rsidR="00F77111" w:rsidRPr="002857FB" w:rsidRDefault="00F77111" w:rsidP="00F77111">
            <w:pPr>
              <w:rPr>
                <w:rFonts w:ascii="Arial" w:hAnsi="Arial" w:cs="Arial"/>
                <w:color w:val="FF0000"/>
                <w:sz w:val="20"/>
                <w:szCs w:val="20"/>
              </w:rPr>
            </w:pPr>
            <w:r w:rsidRPr="002857FB">
              <w:rPr>
                <w:rFonts w:ascii="Arial" w:hAnsi="Arial" w:cs="Arial"/>
                <w:color w:val="FF0000"/>
                <w:sz w:val="20"/>
                <w:szCs w:val="20"/>
              </w:rPr>
              <w:t>House</w:t>
            </w:r>
          </w:p>
          <w:p w14:paraId="46745B99" w14:textId="57F1BA34" w:rsidR="00AF5C1F" w:rsidRPr="002857FB" w:rsidRDefault="00F77111" w:rsidP="00F77111">
            <w:pPr>
              <w:rPr>
                <w:rFonts w:ascii="Arial" w:hAnsi="Arial" w:cs="Arial"/>
                <w:color w:val="FF0000"/>
                <w:sz w:val="20"/>
                <w:szCs w:val="20"/>
              </w:rPr>
            </w:pPr>
            <w:r w:rsidRPr="002857FB">
              <w:rPr>
                <w:rFonts w:ascii="Arial" w:hAnsi="Arial" w:cs="Arial"/>
                <w:color w:val="FF0000"/>
                <w:sz w:val="20"/>
                <w:szCs w:val="20"/>
              </w:rPr>
              <w:t>Committee</w:t>
            </w:r>
          </w:p>
        </w:tc>
      </w:tr>
      <w:tr w:rsidR="008B34A4" w:rsidRPr="00F22712" w14:paraId="498BFE1F" w14:textId="77777777" w:rsidTr="004B4AE4">
        <w:tc>
          <w:tcPr>
            <w:tcW w:w="594" w:type="dxa"/>
          </w:tcPr>
          <w:p w14:paraId="634AC940" w14:textId="7FA60E74" w:rsidR="00AF5C1F" w:rsidRPr="002857FB" w:rsidRDefault="004E7593" w:rsidP="009857CE">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47178C91" w14:textId="2C3F122F" w:rsidR="00AF5C1F" w:rsidRPr="002857FB" w:rsidRDefault="00C55848" w:rsidP="009857CE">
            <w:pPr>
              <w:rPr>
                <w:rFonts w:ascii="Arial" w:hAnsi="Arial" w:cs="Arial"/>
                <w:color w:val="FF0000"/>
                <w:sz w:val="20"/>
                <w:szCs w:val="20"/>
              </w:rPr>
            </w:pPr>
            <w:r w:rsidRPr="002857FB">
              <w:rPr>
                <w:rFonts w:ascii="Arial" w:hAnsi="Arial" w:cs="Arial"/>
                <w:color w:val="FF0000"/>
                <w:sz w:val="20"/>
                <w:szCs w:val="20"/>
              </w:rPr>
              <w:t>4325</w:t>
            </w:r>
          </w:p>
        </w:tc>
        <w:tc>
          <w:tcPr>
            <w:tcW w:w="1158" w:type="dxa"/>
          </w:tcPr>
          <w:p w14:paraId="6D787B3A" w14:textId="6069D5E3" w:rsidR="00AF5C1F" w:rsidRPr="002857FB" w:rsidRDefault="00C55848" w:rsidP="009857CE">
            <w:pPr>
              <w:rPr>
                <w:rFonts w:ascii="Arial" w:hAnsi="Arial" w:cs="Arial"/>
                <w:color w:val="FF0000"/>
                <w:sz w:val="20"/>
                <w:szCs w:val="20"/>
              </w:rPr>
            </w:pPr>
            <w:r w:rsidRPr="002857FB">
              <w:rPr>
                <w:rFonts w:ascii="Arial" w:hAnsi="Arial" w:cs="Arial"/>
                <w:color w:val="FF0000"/>
                <w:sz w:val="20"/>
                <w:szCs w:val="20"/>
              </w:rPr>
              <w:t>New code 15-5-31</w:t>
            </w:r>
          </w:p>
        </w:tc>
        <w:tc>
          <w:tcPr>
            <w:tcW w:w="1758" w:type="dxa"/>
          </w:tcPr>
          <w:p w14:paraId="421C5722" w14:textId="44C3155C" w:rsidR="00AF5C1F" w:rsidRPr="002857FB" w:rsidRDefault="00C55848" w:rsidP="009857CE">
            <w:pPr>
              <w:rPr>
                <w:rFonts w:ascii="Arial" w:hAnsi="Arial" w:cs="Arial"/>
                <w:color w:val="FF0000"/>
                <w:sz w:val="20"/>
                <w:szCs w:val="20"/>
              </w:rPr>
            </w:pPr>
            <w:r w:rsidRPr="002857FB">
              <w:rPr>
                <w:rFonts w:ascii="Roboto" w:hAnsi="Roboto"/>
                <w:color w:val="FF0000"/>
                <w:sz w:val="18"/>
                <w:szCs w:val="18"/>
              </w:rPr>
              <w:t>Places of worship may not be shut down by state of emergency</w:t>
            </w:r>
          </w:p>
        </w:tc>
        <w:tc>
          <w:tcPr>
            <w:tcW w:w="4986" w:type="dxa"/>
          </w:tcPr>
          <w:p w14:paraId="1F90FFD6" w14:textId="77777777" w:rsidR="00AF5C1F" w:rsidRPr="002857FB" w:rsidRDefault="00C55848" w:rsidP="009857CE">
            <w:pPr>
              <w:rPr>
                <w:rFonts w:ascii="Arial" w:hAnsi="Arial" w:cs="Arial"/>
                <w:color w:val="FF0000"/>
                <w:sz w:val="20"/>
                <w:szCs w:val="20"/>
              </w:rPr>
            </w:pPr>
            <w:r w:rsidRPr="002857FB">
              <w:rPr>
                <w:rFonts w:ascii="Arial" w:hAnsi="Arial" w:cs="Arial"/>
                <w:color w:val="FF0000"/>
                <w:sz w:val="20"/>
                <w:szCs w:val="20"/>
              </w:rPr>
              <w:t xml:space="preserve">See </w:t>
            </w:r>
            <w:proofErr w:type="gramStart"/>
            <w:r w:rsidRPr="002857FB">
              <w:rPr>
                <w:rFonts w:ascii="Arial" w:hAnsi="Arial" w:cs="Arial"/>
                <w:color w:val="FF0000"/>
                <w:sz w:val="20"/>
                <w:szCs w:val="20"/>
              </w:rPr>
              <w:t>basics</w:t>
            </w:r>
            <w:proofErr w:type="gramEnd"/>
          </w:p>
          <w:p w14:paraId="385B3F5E" w14:textId="77777777" w:rsidR="00C55848" w:rsidRPr="002857FB" w:rsidRDefault="00C55848" w:rsidP="009857CE">
            <w:pPr>
              <w:rPr>
                <w:rFonts w:ascii="Arial" w:hAnsi="Arial" w:cs="Arial"/>
                <w:color w:val="FF0000"/>
                <w:sz w:val="20"/>
                <w:szCs w:val="20"/>
              </w:rPr>
            </w:pPr>
          </w:p>
          <w:p w14:paraId="54477EF4" w14:textId="302FA276" w:rsidR="00C55848" w:rsidRPr="002857FB" w:rsidRDefault="00C55848" w:rsidP="009857CE">
            <w:pPr>
              <w:rPr>
                <w:rFonts w:ascii="Arial" w:hAnsi="Arial" w:cs="Arial"/>
                <w:i/>
                <w:iCs/>
                <w:color w:val="FF0000"/>
                <w:sz w:val="20"/>
                <w:szCs w:val="20"/>
              </w:rPr>
            </w:pPr>
            <w:r w:rsidRPr="002857FB">
              <w:rPr>
                <w:rFonts w:ascii="Arial" w:hAnsi="Arial" w:cs="Arial"/>
                <w:i/>
                <w:iCs/>
                <w:color w:val="FF0000"/>
                <w:sz w:val="20"/>
                <w:szCs w:val="20"/>
              </w:rPr>
              <w:t>Issues with emergency planning</w:t>
            </w:r>
          </w:p>
        </w:tc>
        <w:tc>
          <w:tcPr>
            <w:tcW w:w="1295" w:type="dxa"/>
          </w:tcPr>
          <w:p w14:paraId="4C008B63" w14:textId="77777777" w:rsidR="00F77111" w:rsidRPr="002857FB" w:rsidRDefault="00F77111" w:rsidP="00F77111">
            <w:pPr>
              <w:rPr>
                <w:rFonts w:ascii="Arial" w:hAnsi="Arial" w:cs="Arial"/>
                <w:color w:val="FF0000"/>
                <w:sz w:val="20"/>
                <w:szCs w:val="20"/>
              </w:rPr>
            </w:pPr>
            <w:r w:rsidRPr="002857FB">
              <w:rPr>
                <w:rFonts w:ascii="Arial" w:hAnsi="Arial" w:cs="Arial"/>
                <w:color w:val="FF0000"/>
                <w:sz w:val="20"/>
                <w:szCs w:val="20"/>
              </w:rPr>
              <w:t>House</w:t>
            </w:r>
          </w:p>
          <w:p w14:paraId="55DE3B0B" w14:textId="4BF04223" w:rsidR="00AF5C1F" w:rsidRPr="002857FB" w:rsidRDefault="00F77111" w:rsidP="00F77111">
            <w:pPr>
              <w:rPr>
                <w:rFonts w:ascii="Arial" w:hAnsi="Arial" w:cs="Arial"/>
                <w:color w:val="FF0000"/>
                <w:sz w:val="20"/>
                <w:szCs w:val="20"/>
              </w:rPr>
            </w:pPr>
            <w:r w:rsidRPr="002857FB">
              <w:rPr>
                <w:rFonts w:ascii="Arial" w:hAnsi="Arial" w:cs="Arial"/>
                <w:color w:val="FF0000"/>
                <w:sz w:val="20"/>
                <w:szCs w:val="20"/>
              </w:rPr>
              <w:t>Committee</w:t>
            </w:r>
          </w:p>
        </w:tc>
      </w:tr>
      <w:tr w:rsidR="00B10EF2" w:rsidRPr="00F22712" w14:paraId="129C9B47" w14:textId="77777777" w:rsidTr="004B4AE4">
        <w:tc>
          <w:tcPr>
            <w:tcW w:w="594" w:type="dxa"/>
          </w:tcPr>
          <w:p w14:paraId="1AA0BF09" w14:textId="208572CD" w:rsidR="00B10EF2" w:rsidRPr="002857FB" w:rsidRDefault="004E7593" w:rsidP="00B10EF2">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23CD7298" w14:textId="01C0E440" w:rsidR="00B10EF2" w:rsidRPr="002857FB" w:rsidRDefault="00B10EF2" w:rsidP="00B10EF2">
            <w:pPr>
              <w:rPr>
                <w:rFonts w:ascii="Arial" w:hAnsi="Arial" w:cs="Arial"/>
                <w:color w:val="FF0000"/>
                <w:sz w:val="20"/>
                <w:szCs w:val="20"/>
              </w:rPr>
            </w:pPr>
            <w:r w:rsidRPr="002857FB">
              <w:rPr>
                <w:rFonts w:ascii="Arial" w:hAnsi="Arial" w:cs="Arial"/>
                <w:color w:val="FF0000"/>
                <w:sz w:val="20"/>
                <w:szCs w:val="20"/>
              </w:rPr>
              <w:t>4342</w:t>
            </w:r>
          </w:p>
        </w:tc>
        <w:tc>
          <w:tcPr>
            <w:tcW w:w="1158" w:type="dxa"/>
          </w:tcPr>
          <w:p w14:paraId="4EC21321" w14:textId="134385DF" w:rsidR="00B10EF2" w:rsidRPr="002857FB" w:rsidRDefault="00B10EF2" w:rsidP="00B10EF2">
            <w:pPr>
              <w:rPr>
                <w:rFonts w:ascii="Arial" w:hAnsi="Arial" w:cs="Arial"/>
                <w:color w:val="FF0000"/>
                <w:sz w:val="20"/>
                <w:szCs w:val="20"/>
              </w:rPr>
            </w:pPr>
            <w:r w:rsidRPr="002857FB">
              <w:rPr>
                <w:rFonts w:ascii="Arial" w:hAnsi="Arial" w:cs="Arial"/>
                <w:color w:val="FF0000"/>
                <w:sz w:val="20"/>
                <w:szCs w:val="20"/>
              </w:rPr>
              <w:t>New code 11-29</w:t>
            </w:r>
          </w:p>
          <w:p w14:paraId="1BB1FF26" w14:textId="3D9E5AB9" w:rsidR="00B10EF2" w:rsidRPr="002857FB" w:rsidRDefault="00B10EF2" w:rsidP="00B10EF2">
            <w:pPr>
              <w:rPr>
                <w:rFonts w:ascii="Arial" w:hAnsi="Arial" w:cs="Arial"/>
                <w:color w:val="FF0000"/>
                <w:sz w:val="20"/>
                <w:szCs w:val="20"/>
              </w:rPr>
            </w:pPr>
          </w:p>
        </w:tc>
        <w:tc>
          <w:tcPr>
            <w:tcW w:w="1758" w:type="dxa"/>
          </w:tcPr>
          <w:p w14:paraId="169604B0" w14:textId="61BF12BB" w:rsidR="00B10EF2" w:rsidRPr="002857FB" w:rsidRDefault="00B10EF2" w:rsidP="00B10EF2">
            <w:pPr>
              <w:rPr>
                <w:rFonts w:ascii="Arial" w:hAnsi="Arial" w:cs="Arial"/>
                <w:color w:val="FF0000"/>
                <w:sz w:val="20"/>
                <w:szCs w:val="20"/>
              </w:rPr>
            </w:pPr>
            <w:r w:rsidRPr="002857FB">
              <w:rPr>
                <w:rFonts w:ascii="Roboto" w:hAnsi="Roboto"/>
                <w:color w:val="FF0000"/>
                <w:sz w:val="18"/>
                <w:szCs w:val="18"/>
              </w:rPr>
              <w:t>Make gold and silver legal tender in WV</w:t>
            </w:r>
          </w:p>
        </w:tc>
        <w:tc>
          <w:tcPr>
            <w:tcW w:w="4986" w:type="dxa"/>
          </w:tcPr>
          <w:p w14:paraId="65AAB2FF" w14:textId="77777777" w:rsidR="00B10EF2" w:rsidRPr="002857FB" w:rsidRDefault="00B10EF2" w:rsidP="00B10EF2">
            <w:pPr>
              <w:rPr>
                <w:rFonts w:ascii="Arial" w:hAnsi="Arial" w:cs="Arial"/>
                <w:color w:val="FF0000"/>
                <w:sz w:val="20"/>
                <w:szCs w:val="20"/>
              </w:rPr>
            </w:pPr>
            <w:r w:rsidRPr="002857FB">
              <w:rPr>
                <w:rFonts w:ascii="Arial" w:hAnsi="Arial" w:cs="Arial"/>
                <w:color w:val="FF0000"/>
                <w:sz w:val="20"/>
                <w:szCs w:val="20"/>
              </w:rPr>
              <w:t xml:space="preserve">See </w:t>
            </w:r>
            <w:proofErr w:type="gramStart"/>
            <w:r w:rsidRPr="002857FB">
              <w:rPr>
                <w:rFonts w:ascii="Arial" w:hAnsi="Arial" w:cs="Arial"/>
                <w:color w:val="FF0000"/>
                <w:sz w:val="20"/>
                <w:szCs w:val="20"/>
              </w:rPr>
              <w:t>basics</w:t>
            </w:r>
            <w:proofErr w:type="gramEnd"/>
          </w:p>
          <w:p w14:paraId="380885A8" w14:textId="77777777" w:rsidR="00B10EF2" w:rsidRPr="002857FB" w:rsidRDefault="00B10EF2" w:rsidP="00B10EF2">
            <w:pPr>
              <w:rPr>
                <w:rFonts w:ascii="Arial" w:hAnsi="Arial" w:cs="Arial"/>
                <w:color w:val="FF0000"/>
                <w:sz w:val="20"/>
                <w:szCs w:val="20"/>
              </w:rPr>
            </w:pPr>
          </w:p>
          <w:p w14:paraId="143E8A0A" w14:textId="04643F20" w:rsidR="00B10EF2" w:rsidRPr="002857FB" w:rsidRDefault="00B10EF2" w:rsidP="00B10EF2">
            <w:pPr>
              <w:rPr>
                <w:rFonts w:ascii="Arial" w:hAnsi="Arial" w:cs="Arial"/>
                <w:i/>
                <w:iCs/>
                <w:color w:val="FF0000"/>
                <w:sz w:val="20"/>
                <w:szCs w:val="20"/>
              </w:rPr>
            </w:pPr>
            <w:r w:rsidRPr="002857FB">
              <w:rPr>
                <w:rFonts w:ascii="Arial" w:hAnsi="Arial" w:cs="Arial"/>
                <w:i/>
                <w:iCs/>
                <w:color w:val="FF0000"/>
                <w:sz w:val="20"/>
                <w:szCs w:val="20"/>
              </w:rPr>
              <w:t>Paying for fees?</w:t>
            </w:r>
          </w:p>
        </w:tc>
        <w:tc>
          <w:tcPr>
            <w:tcW w:w="1295" w:type="dxa"/>
          </w:tcPr>
          <w:p w14:paraId="5CA01A68" w14:textId="77777777" w:rsidR="00F77111" w:rsidRPr="002857FB" w:rsidRDefault="00F77111" w:rsidP="00F77111">
            <w:pPr>
              <w:rPr>
                <w:rFonts w:ascii="Arial" w:hAnsi="Arial" w:cs="Arial"/>
                <w:color w:val="FF0000"/>
                <w:sz w:val="20"/>
                <w:szCs w:val="20"/>
              </w:rPr>
            </w:pPr>
            <w:r w:rsidRPr="002857FB">
              <w:rPr>
                <w:rFonts w:ascii="Arial" w:hAnsi="Arial" w:cs="Arial"/>
                <w:color w:val="FF0000"/>
                <w:sz w:val="20"/>
                <w:szCs w:val="20"/>
              </w:rPr>
              <w:t>House</w:t>
            </w:r>
          </w:p>
          <w:p w14:paraId="3E425AA7" w14:textId="0521E9F1" w:rsidR="00B10EF2" w:rsidRPr="002857FB" w:rsidRDefault="00F77111" w:rsidP="00F77111">
            <w:pPr>
              <w:rPr>
                <w:rFonts w:ascii="Arial" w:hAnsi="Arial" w:cs="Arial"/>
                <w:color w:val="FF0000"/>
                <w:sz w:val="20"/>
                <w:szCs w:val="20"/>
              </w:rPr>
            </w:pPr>
            <w:r w:rsidRPr="002857FB">
              <w:rPr>
                <w:rFonts w:ascii="Arial" w:hAnsi="Arial" w:cs="Arial"/>
                <w:color w:val="FF0000"/>
                <w:sz w:val="20"/>
                <w:szCs w:val="20"/>
              </w:rPr>
              <w:t>Committee</w:t>
            </w:r>
          </w:p>
        </w:tc>
      </w:tr>
      <w:tr w:rsidR="00B10EF2" w:rsidRPr="00F22712" w14:paraId="0DC79E88" w14:textId="77777777" w:rsidTr="004B4AE4">
        <w:tc>
          <w:tcPr>
            <w:tcW w:w="594" w:type="dxa"/>
          </w:tcPr>
          <w:p w14:paraId="1CFDA7C5" w14:textId="3A91E349" w:rsidR="00B10EF2" w:rsidRPr="002857FB" w:rsidRDefault="004E7593" w:rsidP="00B10EF2">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4A19F427" w14:textId="41179D4D" w:rsidR="00B10EF2" w:rsidRPr="002857FB" w:rsidRDefault="00B10EF2" w:rsidP="00B10EF2">
            <w:pPr>
              <w:rPr>
                <w:rFonts w:ascii="Arial" w:hAnsi="Arial" w:cs="Arial"/>
                <w:color w:val="FF0000"/>
                <w:sz w:val="20"/>
                <w:szCs w:val="20"/>
              </w:rPr>
            </w:pPr>
            <w:r w:rsidRPr="002857FB">
              <w:rPr>
                <w:rFonts w:ascii="Arial" w:hAnsi="Arial" w:cs="Arial"/>
                <w:color w:val="FF0000"/>
                <w:sz w:val="20"/>
                <w:szCs w:val="20"/>
              </w:rPr>
              <w:t>4347</w:t>
            </w:r>
          </w:p>
        </w:tc>
        <w:tc>
          <w:tcPr>
            <w:tcW w:w="1158" w:type="dxa"/>
          </w:tcPr>
          <w:p w14:paraId="19DCA701" w14:textId="07DD0B67" w:rsidR="00B10EF2" w:rsidRPr="002857FB" w:rsidRDefault="00B10EF2" w:rsidP="00B10EF2">
            <w:pPr>
              <w:rPr>
                <w:rFonts w:ascii="Arial" w:hAnsi="Arial" w:cs="Arial"/>
                <w:color w:val="FF0000"/>
                <w:sz w:val="20"/>
                <w:szCs w:val="20"/>
              </w:rPr>
            </w:pPr>
            <w:r w:rsidRPr="002857FB">
              <w:rPr>
                <w:rFonts w:ascii="Arial" w:hAnsi="Arial" w:cs="Arial"/>
                <w:color w:val="FF0000"/>
                <w:sz w:val="20"/>
                <w:szCs w:val="20"/>
              </w:rPr>
              <w:t>Amend 37-15</w:t>
            </w:r>
          </w:p>
        </w:tc>
        <w:tc>
          <w:tcPr>
            <w:tcW w:w="1758" w:type="dxa"/>
          </w:tcPr>
          <w:p w14:paraId="40FFA369" w14:textId="34418EF4" w:rsidR="00B10EF2" w:rsidRPr="002857FB" w:rsidRDefault="00B10EF2" w:rsidP="00B10EF2">
            <w:pPr>
              <w:rPr>
                <w:rFonts w:ascii="Arial" w:hAnsi="Arial" w:cs="Arial"/>
                <w:color w:val="FF0000"/>
                <w:sz w:val="20"/>
                <w:szCs w:val="20"/>
              </w:rPr>
            </w:pPr>
            <w:r w:rsidRPr="002857FB">
              <w:rPr>
                <w:rFonts w:ascii="Roboto" w:hAnsi="Roboto"/>
                <w:color w:val="FF0000"/>
                <w:sz w:val="18"/>
                <w:szCs w:val="18"/>
              </w:rPr>
              <w:t>Establishing certain tenant protections and landlord notice requirements at rental properties</w:t>
            </w:r>
          </w:p>
        </w:tc>
        <w:tc>
          <w:tcPr>
            <w:tcW w:w="4986" w:type="dxa"/>
          </w:tcPr>
          <w:p w14:paraId="2A2CC904" w14:textId="235EC282" w:rsidR="00B10EF2" w:rsidRPr="002857FB" w:rsidRDefault="00B10EF2" w:rsidP="00B10EF2">
            <w:pPr>
              <w:rPr>
                <w:rFonts w:ascii="Arial" w:hAnsi="Arial" w:cs="Arial"/>
                <w:color w:val="FF0000"/>
                <w:sz w:val="20"/>
                <w:szCs w:val="20"/>
              </w:rPr>
            </w:pPr>
            <w:r w:rsidRPr="002857FB">
              <w:rPr>
                <w:color w:val="FF0000"/>
              </w:rPr>
              <w:t>rental properties for house trailers, mobile homes, manufactured homes, and modular homes.</w:t>
            </w:r>
          </w:p>
        </w:tc>
        <w:tc>
          <w:tcPr>
            <w:tcW w:w="1295" w:type="dxa"/>
          </w:tcPr>
          <w:p w14:paraId="13285813" w14:textId="185F9449" w:rsidR="00B10EF2" w:rsidRPr="002857FB" w:rsidRDefault="00B10EF2" w:rsidP="00B10EF2">
            <w:pPr>
              <w:rPr>
                <w:rFonts w:ascii="Arial" w:hAnsi="Arial" w:cs="Arial"/>
                <w:color w:val="FF0000"/>
                <w:sz w:val="20"/>
                <w:szCs w:val="20"/>
              </w:rPr>
            </w:pPr>
            <w:r w:rsidRPr="002857FB">
              <w:rPr>
                <w:rFonts w:ascii="Arial" w:hAnsi="Arial" w:cs="Arial"/>
                <w:color w:val="FF0000"/>
                <w:sz w:val="20"/>
                <w:szCs w:val="20"/>
              </w:rPr>
              <w:t>Committee</w:t>
            </w:r>
          </w:p>
        </w:tc>
      </w:tr>
      <w:tr w:rsidR="00B10EF2" w:rsidRPr="00F22712" w14:paraId="1E5306CE" w14:textId="77777777" w:rsidTr="004B4AE4">
        <w:tc>
          <w:tcPr>
            <w:tcW w:w="594" w:type="dxa"/>
          </w:tcPr>
          <w:p w14:paraId="3E1981C7" w14:textId="09C945EF" w:rsidR="00B10EF2" w:rsidRPr="002857FB" w:rsidRDefault="004E7593" w:rsidP="00B10EF2">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739475DF" w14:textId="12BC4F4B" w:rsidR="00B10EF2" w:rsidRPr="002857FB" w:rsidRDefault="00B10EF2" w:rsidP="00B10EF2">
            <w:pPr>
              <w:rPr>
                <w:rFonts w:ascii="Arial" w:hAnsi="Arial" w:cs="Arial"/>
                <w:color w:val="FF0000"/>
                <w:sz w:val="20"/>
                <w:szCs w:val="20"/>
              </w:rPr>
            </w:pPr>
            <w:r w:rsidRPr="002857FB">
              <w:rPr>
                <w:rFonts w:ascii="Arial" w:hAnsi="Arial" w:cs="Arial"/>
                <w:color w:val="FF0000"/>
                <w:sz w:val="20"/>
                <w:szCs w:val="20"/>
              </w:rPr>
              <w:t>4366</w:t>
            </w:r>
          </w:p>
        </w:tc>
        <w:tc>
          <w:tcPr>
            <w:tcW w:w="1158" w:type="dxa"/>
          </w:tcPr>
          <w:p w14:paraId="217AF043" w14:textId="3225AA5C" w:rsidR="00B10EF2" w:rsidRPr="002857FB" w:rsidRDefault="00B10EF2" w:rsidP="00B10EF2">
            <w:pPr>
              <w:rPr>
                <w:rFonts w:ascii="Arial" w:hAnsi="Arial" w:cs="Arial"/>
                <w:color w:val="FF0000"/>
                <w:sz w:val="20"/>
                <w:szCs w:val="20"/>
              </w:rPr>
            </w:pPr>
            <w:r w:rsidRPr="002857FB">
              <w:rPr>
                <w:rFonts w:ascii="Arial" w:hAnsi="Arial" w:cs="Arial"/>
                <w:color w:val="FF0000"/>
                <w:sz w:val="20"/>
                <w:szCs w:val="20"/>
              </w:rPr>
              <w:t>Amend 11-21-3</w:t>
            </w:r>
          </w:p>
        </w:tc>
        <w:tc>
          <w:tcPr>
            <w:tcW w:w="1758" w:type="dxa"/>
          </w:tcPr>
          <w:p w14:paraId="046004BF" w14:textId="3BEF7DF4" w:rsidR="00B10EF2" w:rsidRPr="002857FB" w:rsidRDefault="00B10EF2" w:rsidP="00B10EF2">
            <w:pPr>
              <w:rPr>
                <w:rFonts w:ascii="Arial" w:hAnsi="Arial" w:cs="Arial"/>
                <w:color w:val="FF0000"/>
                <w:sz w:val="20"/>
                <w:szCs w:val="20"/>
              </w:rPr>
            </w:pPr>
            <w:r w:rsidRPr="002857FB">
              <w:rPr>
                <w:rFonts w:ascii="Roboto" w:hAnsi="Roboto"/>
                <w:color w:val="FF0000"/>
                <w:sz w:val="18"/>
                <w:szCs w:val="18"/>
              </w:rPr>
              <w:t>Abolishing the Personal Income Tax</w:t>
            </w:r>
          </w:p>
        </w:tc>
        <w:tc>
          <w:tcPr>
            <w:tcW w:w="4986" w:type="dxa"/>
          </w:tcPr>
          <w:p w14:paraId="6D2FADA0" w14:textId="77777777" w:rsidR="00B10EF2" w:rsidRPr="002857FB" w:rsidRDefault="00B10EF2" w:rsidP="00B10EF2">
            <w:pPr>
              <w:rPr>
                <w:rFonts w:ascii="Arial" w:hAnsi="Arial" w:cs="Arial"/>
                <w:color w:val="FF0000"/>
                <w:sz w:val="20"/>
                <w:szCs w:val="20"/>
              </w:rPr>
            </w:pPr>
            <w:r w:rsidRPr="002857FB">
              <w:rPr>
                <w:rFonts w:ascii="Arial" w:hAnsi="Arial" w:cs="Arial"/>
                <w:color w:val="FF0000"/>
                <w:sz w:val="20"/>
                <w:szCs w:val="20"/>
              </w:rPr>
              <w:t xml:space="preserve">See </w:t>
            </w:r>
            <w:proofErr w:type="gramStart"/>
            <w:r w:rsidRPr="002857FB">
              <w:rPr>
                <w:rFonts w:ascii="Arial" w:hAnsi="Arial" w:cs="Arial"/>
                <w:color w:val="FF0000"/>
                <w:sz w:val="20"/>
                <w:szCs w:val="20"/>
              </w:rPr>
              <w:t>basics</w:t>
            </w:r>
            <w:proofErr w:type="gramEnd"/>
          </w:p>
          <w:p w14:paraId="72C6A68A" w14:textId="77777777" w:rsidR="00B10EF2" w:rsidRPr="002857FB" w:rsidRDefault="00B10EF2" w:rsidP="00B10EF2">
            <w:pPr>
              <w:rPr>
                <w:rFonts w:ascii="Arial" w:hAnsi="Arial" w:cs="Arial"/>
                <w:color w:val="FF0000"/>
                <w:sz w:val="20"/>
                <w:szCs w:val="20"/>
              </w:rPr>
            </w:pPr>
          </w:p>
          <w:p w14:paraId="72A2D505" w14:textId="49EFE961" w:rsidR="00B10EF2" w:rsidRPr="002857FB" w:rsidRDefault="00B10EF2" w:rsidP="00B10EF2">
            <w:pPr>
              <w:rPr>
                <w:rFonts w:ascii="Arial" w:hAnsi="Arial" w:cs="Arial"/>
                <w:color w:val="FF0000"/>
                <w:sz w:val="20"/>
                <w:szCs w:val="20"/>
              </w:rPr>
            </w:pPr>
            <w:r w:rsidRPr="002857FB">
              <w:rPr>
                <w:i/>
                <w:iCs/>
                <w:color w:val="FF0000"/>
              </w:rPr>
              <w:t>Could cause budget issues at local level</w:t>
            </w:r>
          </w:p>
        </w:tc>
        <w:tc>
          <w:tcPr>
            <w:tcW w:w="1295" w:type="dxa"/>
          </w:tcPr>
          <w:p w14:paraId="2229FF94" w14:textId="77777777" w:rsidR="00F77111" w:rsidRPr="002857FB" w:rsidRDefault="00F77111" w:rsidP="00F77111">
            <w:pPr>
              <w:rPr>
                <w:rFonts w:ascii="Arial" w:hAnsi="Arial" w:cs="Arial"/>
                <w:color w:val="FF0000"/>
                <w:sz w:val="20"/>
                <w:szCs w:val="20"/>
              </w:rPr>
            </w:pPr>
            <w:r w:rsidRPr="002857FB">
              <w:rPr>
                <w:rFonts w:ascii="Arial" w:hAnsi="Arial" w:cs="Arial"/>
                <w:color w:val="FF0000"/>
                <w:sz w:val="20"/>
                <w:szCs w:val="20"/>
              </w:rPr>
              <w:t>House</w:t>
            </w:r>
          </w:p>
          <w:p w14:paraId="6BD32583" w14:textId="403EA237" w:rsidR="00B10EF2" w:rsidRPr="002857FB" w:rsidRDefault="00F77111" w:rsidP="00F77111">
            <w:pPr>
              <w:rPr>
                <w:rFonts w:ascii="Arial" w:hAnsi="Arial" w:cs="Arial"/>
                <w:color w:val="FF0000"/>
                <w:sz w:val="20"/>
                <w:szCs w:val="20"/>
              </w:rPr>
            </w:pPr>
            <w:r w:rsidRPr="002857FB">
              <w:rPr>
                <w:rFonts w:ascii="Arial" w:hAnsi="Arial" w:cs="Arial"/>
                <w:color w:val="FF0000"/>
                <w:sz w:val="20"/>
                <w:szCs w:val="20"/>
              </w:rPr>
              <w:t>Committee</w:t>
            </w:r>
          </w:p>
        </w:tc>
      </w:tr>
      <w:tr w:rsidR="00B10EF2" w:rsidRPr="00F22712" w14:paraId="45CADB11" w14:textId="77777777" w:rsidTr="004B4AE4">
        <w:tc>
          <w:tcPr>
            <w:tcW w:w="594" w:type="dxa"/>
          </w:tcPr>
          <w:p w14:paraId="7238DC2F" w14:textId="098C9035" w:rsidR="00B10EF2" w:rsidRPr="002857FB" w:rsidRDefault="004E7593" w:rsidP="00B10EF2">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0A63DEA1" w14:textId="321F64E1" w:rsidR="00B10EF2" w:rsidRPr="002857FB" w:rsidRDefault="00B10EF2" w:rsidP="00B10EF2">
            <w:pPr>
              <w:rPr>
                <w:rFonts w:ascii="Arial" w:hAnsi="Arial" w:cs="Arial"/>
                <w:color w:val="FF0000"/>
                <w:sz w:val="20"/>
                <w:szCs w:val="20"/>
              </w:rPr>
            </w:pPr>
            <w:r w:rsidRPr="002857FB">
              <w:rPr>
                <w:rFonts w:ascii="Arial" w:hAnsi="Arial" w:cs="Arial"/>
                <w:color w:val="FF0000"/>
                <w:sz w:val="20"/>
                <w:szCs w:val="20"/>
              </w:rPr>
              <w:t>4377</w:t>
            </w:r>
          </w:p>
        </w:tc>
        <w:tc>
          <w:tcPr>
            <w:tcW w:w="1158" w:type="dxa"/>
          </w:tcPr>
          <w:p w14:paraId="7461C855" w14:textId="43FDADB2" w:rsidR="00B10EF2" w:rsidRPr="002857FB" w:rsidRDefault="00B10EF2" w:rsidP="00B10EF2">
            <w:pPr>
              <w:rPr>
                <w:rFonts w:ascii="Arial" w:hAnsi="Arial" w:cs="Arial"/>
                <w:color w:val="FF0000"/>
                <w:sz w:val="20"/>
                <w:szCs w:val="20"/>
              </w:rPr>
            </w:pPr>
            <w:r w:rsidRPr="002857FB">
              <w:rPr>
                <w:rFonts w:ascii="Arial" w:hAnsi="Arial" w:cs="Arial"/>
                <w:color w:val="FF0000"/>
                <w:sz w:val="20"/>
                <w:szCs w:val="20"/>
              </w:rPr>
              <w:t>Amend 30-42-10</w:t>
            </w:r>
          </w:p>
        </w:tc>
        <w:tc>
          <w:tcPr>
            <w:tcW w:w="1758" w:type="dxa"/>
          </w:tcPr>
          <w:p w14:paraId="664F490E" w14:textId="09415E79" w:rsidR="00B10EF2" w:rsidRPr="002857FB" w:rsidRDefault="00B10EF2" w:rsidP="00B10EF2">
            <w:pPr>
              <w:rPr>
                <w:rFonts w:ascii="Arial" w:hAnsi="Arial" w:cs="Arial"/>
                <w:color w:val="FF0000"/>
                <w:sz w:val="20"/>
                <w:szCs w:val="20"/>
              </w:rPr>
            </w:pPr>
            <w:r w:rsidRPr="002857FB">
              <w:rPr>
                <w:rFonts w:ascii="Roboto" w:hAnsi="Roboto"/>
                <w:color w:val="FF0000"/>
                <w:sz w:val="18"/>
                <w:szCs w:val="18"/>
              </w:rPr>
              <w:t xml:space="preserve">To protect homeowners from </w:t>
            </w:r>
            <w:r w:rsidRPr="002857FB">
              <w:rPr>
                <w:rFonts w:ascii="Roboto" w:hAnsi="Roboto"/>
                <w:color w:val="FF0000"/>
                <w:sz w:val="18"/>
                <w:szCs w:val="18"/>
              </w:rPr>
              <w:lastRenderedPageBreak/>
              <w:t>unscrupulous contractors</w:t>
            </w:r>
          </w:p>
        </w:tc>
        <w:tc>
          <w:tcPr>
            <w:tcW w:w="4986" w:type="dxa"/>
          </w:tcPr>
          <w:p w14:paraId="0AB298BF" w14:textId="4E2A6319" w:rsidR="00B10EF2" w:rsidRPr="002857FB" w:rsidRDefault="00B10EF2" w:rsidP="00B10EF2">
            <w:pPr>
              <w:rPr>
                <w:rFonts w:ascii="Arial" w:hAnsi="Arial" w:cs="Arial"/>
                <w:color w:val="FF0000"/>
                <w:sz w:val="20"/>
                <w:szCs w:val="20"/>
              </w:rPr>
            </w:pPr>
            <w:r w:rsidRPr="002857FB">
              <w:rPr>
                <w:color w:val="FF0000"/>
              </w:rPr>
              <w:lastRenderedPageBreak/>
              <w:t>require a written contract between a licensed contractor and owner or lessee of residential</w:t>
            </w:r>
            <w:r w:rsidR="004E7593" w:rsidRPr="002857FB">
              <w:rPr>
                <w:color w:val="FF0000"/>
              </w:rPr>
              <w:t xml:space="preserve"> </w:t>
            </w:r>
            <w:r w:rsidRPr="002857FB">
              <w:rPr>
                <w:color w:val="FF0000"/>
              </w:rPr>
              <w:lastRenderedPageBreak/>
              <w:t>property and information to be contained in the written contract.</w:t>
            </w:r>
          </w:p>
        </w:tc>
        <w:tc>
          <w:tcPr>
            <w:tcW w:w="1295" w:type="dxa"/>
          </w:tcPr>
          <w:p w14:paraId="1E8CD7EF" w14:textId="77777777" w:rsidR="00F77111" w:rsidRPr="002857FB" w:rsidRDefault="00F77111" w:rsidP="00F77111">
            <w:pPr>
              <w:rPr>
                <w:rFonts w:ascii="Arial" w:hAnsi="Arial" w:cs="Arial"/>
                <w:color w:val="FF0000"/>
                <w:sz w:val="20"/>
                <w:szCs w:val="20"/>
              </w:rPr>
            </w:pPr>
            <w:r w:rsidRPr="002857FB">
              <w:rPr>
                <w:rFonts w:ascii="Arial" w:hAnsi="Arial" w:cs="Arial"/>
                <w:color w:val="FF0000"/>
                <w:sz w:val="20"/>
                <w:szCs w:val="20"/>
              </w:rPr>
              <w:lastRenderedPageBreak/>
              <w:t>House</w:t>
            </w:r>
          </w:p>
          <w:p w14:paraId="009A9821" w14:textId="1C44A034" w:rsidR="00B10EF2" w:rsidRPr="002857FB" w:rsidRDefault="00F77111" w:rsidP="00F77111">
            <w:pPr>
              <w:rPr>
                <w:rFonts w:ascii="Arial" w:hAnsi="Arial" w:cs="Arial"/>
                <w:color w:val="FF0000"/>
                <w:sz w:val="20"/>
                <w:szCs w:val="20"/>
              </w:rPr>
            </w:pPr>
            <w:r w:rsidRPr="002857FB">
              <w:rPr>
                <w:rFonts w:ascii="Arial" w:hAnsi="Arial" w:cs="Arial"/>
                <w:color w:val="FF0000"/>
                <w:sz w:val="20"/>
                <w:szCs w:val="20"/>
              </w:rPr>
              <w:t>Committee</w:t>
            </w:r>
          </w:p>
        </w:tc>
      </w:tr>
      <w:tr w:rsidR="00B10EF2" w:rsidRPr="00F22712" w14:paraId="45D24C84" w14:textId="77777777" w:rsidTr="004B4AE4">
        <w:tc>
          <w:tcPr>
            <w:tcW w:w="594" w:type="dxa"/>
          </w:tcPr>
          <w:p w14:paraId="1242F40C" w14:textId="16821853" w:rsidR="00B10EF2" w:rsidRPr="002857FB" w:rsidRDefault="004E7593" w:rsidP="00B10EF2">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2D991946" w14:textId="022A22A2" w:rsidR="00B10EF2" w:rsidRPr="002857FB" w:rsidRDefault="00B10EF2" w:rsidP="00B10EF2">
            <w:pPr>
              <w:rPr>
                <w:rFonts w:ascii="Arial" w:hAnsi="Arial" w:cs="Arial"/>
                <w:color w:val="FF0000"/>
                <w:sz w:val="20"/>
                <w:szCs w:val="20"/>
              </w:rPr>
            </w:pPr>
            <w:r w:rsidRPr="002857FB">
              <w:rPr>
                <w:rFonts w:ascii="Arial" w:hAnsi="Arial" w:cs="Arial"/>
                <w:color w:val="FF0000"/>
                <w:sz w:val="20"/>
                <w:szCs w:val="20"/>
              </w:rPr>
              <w:t>4392</w:t>
            </w:r>
          </w:p>
        </w:tc>
        <w:tc>
          <w:tcPr>
            <w:tcW w:w="1158" w:type="dxa"/>
          </w:tcPr>
          <w:p w14:paraId="46EF0B61" w14:textId="60B4A32B" w:rsidR="00B10EF2" w:rsidRPr="002857FB" w:rsidRDefault="00B10EF2" w:rsidP="00B10EF2">
            <w:pPr>
              <w:rPr>
                <w:rFonts w:ascii="Arial" w:hAnsi="Arial" w:cs="Arial"/>
                <w:color w:val="FF0000"/>
                <w:sz w:val="20"/>
                <w:szCs w:val="20"/>
              </w:rPr>
            </w:pPr>
            <w:r w:rsidRPr="002857FB">
              <w:rPr>
                <w:rFonts w:ascii="Arial" w:hAnsi="Arial" w:cs="Arial"/>
                <w:color w:val="FF0000"/>
                <w:sz w:val="20"/>
                <w:szCs w:val="20"/>
              </w:rPr>
              <w:t>New code 5-32</w:t>
            </w:r>
          </w:p>
        </w:tc>
        <w:tc>
          <w:tcPr>
            <w:tcW w:w="1758" w:type="dxa"/>
          </w:tcPr>
          <w:p w14:paraId="5B947050" w14:textId="12B1BFD5" w:rsidR="00B10EF2" w:rsidRPr="002857FB" w:rsidRDefault="00B10EF2" w:rsidP="00B10EF2">
            <w:pPr>
              <w:rPr>
                <w:rFonts w:ascii="Arial" w:hAnsi="Arial" w:cs="Arial"/>
                <w:color w:val="FF0000"/>
                <w:sz w:val="20"/>
                <w:szCs w:val="20"/>
              </w:rPr>
            </w:pPr>
            <w:r w:rsidRPr="002857FB">
              <w:rPr>
                <w:rFonts w:ascii="Roboto" w:hAnsi="Roboto"/>
                <w:color w:val="FF0000"/>
                <w:sz w:val="18"/>
                <w:szCs w:val="18"/>
              </w:rPr>
              <w:t>Relating to state recognition of Native American tribes</w:t>
            </w:r>
          </w:p>
        </w:tc>
        <w:tc>
          <w:tcPr>
            <w:tcW w:w="4986" w:type="dxa"/>
          </w:tcPr>
          <w:p w14:paraId="16579B9B" w14:textId="77777777" w:rsidR="00B10EF2" w:rsidRPr="002857FB" w:rsidRDefault="007F4043" w:rsidP="00B10EF2">
            <w:pPr>
              <w:rPr>
                <w:rFonts w:ascii="Arial" w:hAnsi="Arial" w:cs="Arial"/>
                <w:color w:val="FF0000"/>
                <w:sz w:val="20"/>
                <w:szCs w:val="20"/>
              </w:rPr>
            </w:pPr>
            <w:r w:rsidRPr="002857FB">
              <w:rPr>
                <w:rFonts w:ascii="Arial" w:hAnsi="Arial" w:cs="Arial"/>
                <w:color w:val="FF0000"/>
                <w:sz w:val="20"/>
                <w:szCs w:val="20"/>
              </w:rPr>
              <w:t>Does not permit gambling.</w:t>
            </w:r>
          </w:p>
          <w:p w14:paraId="2B8C2673" w14:textId="77777777" w:rsidR="007F4043" w:rsidRPr="002857FB" w:rsidRDefault="007F4043" w:rsidP="00B10EF2">
            <w:pPr>
              <w:rPr>
                <w:rFonts w:ascii="Arial" w:hAnsi="Arial" w:cs="Arial"/>
                <w:color w:val="FF0000"/>
                <w:sz w:val="20"/>
                <w:szCs w:val="20"/>
              </w:rPr>
            </w:pPr>
          </w:p>
          <w:p w14:paraId="24A6CAC6" w14:textId="77777777" w:rsidR="007F4043" w:rsidRPr="002857FB" w:rsidRDefault="007F4043" w:rsidP="00B10EF2">
            <w:pPr>
              <w:rPr>
                <w:rFonts w:ascii="Arial" w:hAnsi="Arial" w:cs="Arial"/>
                <w:i/>
                <w:iCs/>
                <w:color w:val="FF0000"/>
                <w:sz w:val="20"/>
                <w:szCs w:val="20"/>
              </w:rPr>
            </w:pPr>
            <w:r w:rsidRPr="002857FB">
              <w:rPr>
                <w:rFonts w:ascii="Arial" w:hAnsi="Arial" w:cs="Arial"/>
                <w:i/>
                <w:iCs/>
                <w:color w:val="FF0000"/>
                <w:sz w:val="20"/>
                <w:szCs w:val="20"/>
              </w:rPr>
              <w:t>Creation of reservations?</w:t>
            </w:r>
          </w:p>
          <w:p w14:paraId="68A5925D" w14:textId="783013DD" w:rsidR="008A5183" w:rsidRPr="002857FB" w:rsidRDefault="008A5183" w:rsidP="00B10EF2">
            <w:pPr>
              <w:rPr>
                <w:rFonts w:ascii="Arial" w:hAnsi="Arial" w:cs="Arial"/>
                <w:b/>
                <w:bCs/>
                <w:color w:val="FF0000"/>
                <w:sz w:val="20"/>
                <w:szCs w:val="20"/>
              </w:rPr>
            </w:pPr>
            <w:r w:rsidRPr="002857FB">
              <w:rPr>
                <w:rFonts w:ascii="Arial" w:hAnsi="Arial" w:cs="Arial"/>
                <w:b/>
                <w:bCs/>
                <w:color w:val="FF0000"/>
                <w:sz w:val="20"/>
                <w:szCs w:val="20"/>
              </w:rPr>
              <w:t>See SB 210</w:t>
            </w:r>
          </w:p>
        </w:tc>
        <w:tc>
          <w:tcPr>
            <w:tcW w:w="1295" w:type="dxa"/>
          </w:tcPr>
          <w:p w14:paraId="38117005" w14:textId="77777777" w:rsidR="00F77111" w:rsidRPr="002857FB" w:rsidRDefault="00F77111" w:rsidP="00F77111">
            <w:pPr>
              <w:rPr>
                <w:rFonts w:ascii="Arial" w:hAnsi="Arial" w:cs="Arial"/>
                <w:color w:val="FF0000"/>
                <w:sz w:val="20"/>
                <w:szCs w:val="20"/>
              </w:rPr>
            </w:pPr>
            <w:r w:rsidRPr="002857FB">
              <w:rPr>
                <w:rFonts w:ascii="Arial" w:hAnsi="Arial" w:cs="Arial"/>
                <w:color w:val="FF0000"/>
                <w:sz w:val="20"/>
                <w:szCs w:val="20"/>
              </w:rPr>
              <w:t>House</w:t>
            </w:r>
          </w:p>
          <w:p w14:paraId="32ECE9CE" w14:textId="1003428A" w:rsidR="00B10EF2" w:rsidRPr="002857FB" w:rsidRDefault="00F77111" w:rsidP="00F77111">
            <w:pPr>
              <w:rPr>
                <w:rFonts w:ascii="Arial" w:hAnsi="Arial" w:cs="Arial"/>
                <w:color w:val="FF0000"/>
                <w:sz w:val="20"/>
                <w:szCs w:val="20"/>
              </w:rPr>
            </w:pPr>
            <w:r w:rsidRPr="002857FB">
              <w:rPr>
                <w:rFonts w:ascii="Arial" w:hAnsi="Arial" w:cs="Arial"/>
                <w:color w:val="FF0000"/>
                <w:sz w:val="20"/>
                <w:szCs w:val="20"/>
              </w:rPr>
              <w:t>Committee</w:t>
            </w:r>
          </w:p>
        </w:tc>
      </w:tr>
      <w:tr w:rsidR="00B10EF2" w:rsidRPr="00F22712" w14:paraId="1605B6EE" w14:textId="77777777" w:rsidTr="00967E3C">
        <w:tc>
          <w:tcPr>
            <w:tcW w:w="594" w:type="dxa"/>
            <w:shd w:val="clear" w:color="auto" w:fill="D9D9D9" w:themeFill="background1" w:themeFillShade="D9"/>
          </w:tcPr>
          <w:p w14:paraId="2FCE4523" w14:textId="4B28A6EC" w:rsidR="00B10EF2" w:rsidRPr="00967E3C" w:rsidRDefault="004E7593" w:rsidP="00B10EF2">
            <w:pPr>
              <w:rPr>
                <w:rFonts w:ascii="Arial" w:hAnsi="Arial" w:cs="Arial"/>
                <w:color w:val="FF0000"/>
                <w:sz w:val="20"/>
                <w:szCs w:val="20"/>
              </w:rPr>
            </w:pPr>
            <w:r w:rsidRPr="00967E3C">
              <w:rPr>
                <w:rFonts w:ascii="Arial" w:hAnsi="Arial" w:cs="Arial"/>
                <w:color w:val="FF0000"/>
                <w:sz w:val="20"/>
                <w:szCs w:val="20"/>
              </w:rPr>
              <w:t>HB</w:t>
            </w:r>
          </w:p>
        </w:tc>
        <w:tc>
          <w:tcPr>
            <w:tcW w:w="661" w:type="dxa"/>
            <w:shd w:val="clear" w:color="auto" w:fill="D9D9D9" w:themeFill="background1" w:themeFillShade="D9"/>
          </w:tcPr>
          <w:p w14:paraId="173F19BF" w14:textId="20897491" w:rsidR="00B10EF2" w:rsidRPr="00967E3C" w:rsidRDefault="004E59EC" w:rsidP="00B10EF2">
            <w:pPr>
              <w:rPr>
                <w:rFonts w:ascii="Arial" w:hAnsi="Arial" w:cs="Arial"/>
                <w:color w:val="FF0000"/>
                <w:sz w:val="20"/>
                <w:szCs w:val="20"/>
              </w:rPr>
            </w:pPr>
            <w:r w:rsidRPr="00967E3C">
              <w:rPr>
                <w:rFonts w:ascii="Arial" w:hAnsi="Arial" w:cs="Arial"/>
                <w:color w:val="FF0000"/>
                <w:sz w:val="20"/>
                <w:szCs w:val="20"/>
              </w:rPr>
              <w:t>4478</w:t>
            </w:r>
          </w:p>
        </w:tc>
        <w:tc>
          <w:tcPr>
            <w:tcW w:w="1158" w:type="dxa"/>
            <w:shd w:val="clear" w:color="auto" w:fill="D9D9D9" w:themeFill="background1" w:themeFillShade="D9"/>
          </w:tcPr>
          <w:p w14:paraId="1B02BC70" w14:textId="489862F0" w:rsidR="00B10EF2" w:rsidRPr="00967E3C" w:rsidRDefault="004E59EC" w:rsidP="00B10EF2">
            <w:pPr>
              <w:rPr>
                <w:rFonts w:ascii="Arial" w:hAnsi="Arial" w:cs="Arial"/>
                <w:color w:val="FF0000"/>
                <w:sz w:val="20"/>
                <w:szCs w:val="20"/>
              </w:rPr>
            </w:pPr>
            <w:r w:rsidRPr="00967E3C">
              <w:rPr>
                <w:rFonts w:ascii="Arial" w:hAnsi="Arial" w:cs="Arial"/>
                <w:color w:val="FF0000"/>
                <w:sz w:val="20"/>
                <w:szCs w:val="20"/>
              </w:rPr>
              <w:t>Amend 7-11</w:t>
            </w:r>
            <w:r w:rsidR="007617CD" w:rsidRPr="00967E3C">
              <w:rPr>
                <w:rFonts w:ascii="Arial" w:hAnsi="Arial" w:cs="Arial"/>
                <w:color w:val="FF0000"/>
                <w:sz w:val="20"/>
                <w:szCs w:val="20"/>
              </w:rPr>
              <w:t>, 7-12, 8a-2</w:t>
            </w:r>
          </w:p>
        </w:tc>
        <w:tc>
          <w:tcPr>
            <w:tcW w:w="1758" w:type="dxa"/>
            <w:shd w:val="clear" w:color="auto" w:fill="D9D9D9" w:themeFill="background1" w:themeFillShade="D9"/>
          </w:tcPr>
          <w:p w14:paraId="5303E0BD" w14:textId="2EE5F4E9" w:rsidR="00B10EF2" w:rsidRPr="00967E3C" w:rsidRDefault="004E59EC" w:rsidP="004E59EC">
            <w:pPr>
              <w:rPr>
                <w:rFonts w:ascii="Arial" w:hAnsi="Arial" w:cs="Arial"/>
                <w:b/>
                <w:bCs/>
                <w:color w:val="FF0000"/>
                <w:sz w:val="20"/>
                <w:szCs w:val="20"/>
              </w:rPr>
            </w:pPr>
            <w:r w:rsidRPr="00967E3C">
              <w:rPr>
                <w:rFonts w:ascii="Roboto" w:hAnsi="Roboto"/>
                <w:color w:val="FF0000"/>
                <w:sz w:val="18"/>
                <w:szCs w:val="18"/>
              </w:rPr>
              <w:t>Limiting the maximum number of appointees to certain county and municipal bodies</w:t>
            </w:r>
          </w:p>
        </w:tc>
        <w:tc>
          <w:tcPr>
            <w:tcW w:w="4986" w:type="dxa"/>
            <w:shd w:val="clear" w:color="auto" w:fill="D9D9D9" w:themeFill="background1" w:themeFillShade="D9"/>
          </w:tcPr>
          <w:p w14:paraId="56D19A82" w14:textId="4AB0A084" w:rsidR="007617CD" w:rsidRPr="00967E3C" w:rsidRDefault="007617CD" w:rsidP="00B10EF2">
            <w:pPr>
              <w:rPr>
                <w:rFonts w:ascii="Arial" w:hAnsi="Arial" w:cs="Arial"/>
                <w:color w:val="FF0000"/>
                <w:sz w:val="20"/>
                <w:szCs w:val="20"/>
              </w:rPr>
            </w:pPr>
            <w:r w:rsidRPr="00967E3C">
              <w:rPr>
                <w:rFonts w:ascii="Arial" w:hAnsi="Arial" w:cs="Arial"/>
                <w:color w:val="FF0000"/>
                <w:sz w:val="20"/>
                <w:szCs w:val="20"/>
              </w:rPr>
              <w:t xml:space="preserve">Limit </w:t>
            </w:r>
            <w:proofErr w:type="spellStart"/>
            <w:r w:rsidRPr="00967E3C">
              <w:rPr>
                <w:rFonts w:ascii="Arial" w:hAnsi="Arial" w:cs="Arial"/>
                <w:color w:val="FF0000"/>
                <w:sz w:val="20"/>
                <w:szCs w:val="20"/>
              </w:rPr>
              <w:t>muni</w:t>
            </w:r>
            <w:proofErr w:type="spellEnd"/>
            <w:r w:rsidRPr="00967E3C">
              <w:rPr>
                <w:rFonts w:ascii="Arial" w:hAnsi="Arial" w:cs="Arial"/>
                <w:color w:val="FF0000"/>
                <w:sz w:val="20"/>
                <w:szCs w:val="20"/>
              </w:rPr>
              <w:t xml:space="preserve"> PC to nine people</w:t>
            </w:r>
          </w:p>
        </w:tc>
        <w:tc>
          <w:tcPr>
            <w:tcW w:w="1295" w:type="dxa"/>
            <w:shd w:val="clear" w:color="auto" w:fill="D9D9D9" w:themeFill="background1" w:themeFillShade="D9"/>
          </w:tcPr>
          <w:p w14:paraId="26011E2B" w14:textId="77777777" w:rsidR="00F77111" w:rsidRPr="00967E3C" w:rsidRDefault="00F77111" w:rsidP="00F77111">
            <w:pPr>
              <w:rPr>
                <w:rFonts w:ascii="Arial" w:hAnsi="Arial" w:cs="Arial"/>
                <w:color w:val="FF0000"/>
                <w:sz w:val="20"/>
                <w:szCs w:val="20"/>
              </w:rPr>
            </w:pPr>
            <w:r w:rsidRPr="00967E3C">
              <w:rPr>
                <w:rFonts w:ascii="Arial" w:hAnsi="Arial" w:cs="Arial"/>
                <w:color w:val="FF0000"/>
                <w:sz w:val="20"/>
                <w:szCs w:val="20"/>
              </w:rPr>
              <w:t>House</w:t>
            </w:r>
          </w:p>
          <w:p w14:paraId="422163FD" w14:textId="13EF289F" w:rsidR="00B10EF2" w:rsidRPr="00967E3C" w:rsidRDefault="00F77111" w:rsidP="00F77111">
            <w:pPr>
              <w:rPr>
                <w:rFonts w:ascii="Arial" w:hAnsi="Arial" w:cs="Arial"/>
                <w:color w:val="FF0000"/>
                <w:sz w:val="20"/>
                <w:szCs w:val="20"/>
              </w:rPr>
            </w:pPr>
            <w:r w:rsidRPr="00967E3C">
              <w:rPr>
                <w:rFonts w:ascii="Arial" w:hAnsi="Arial" w:cs="Arial"/>
                <w:color w:val="FF0000"/>
                <w:sz w:val="20"/>
                <w:szCs w:val="20"/>
              </w:rPr>
              <w:t>Committee</w:t>
            </w:r>
          </w:p>
        </w:tc>
      </w:tr>
      <w:tr w:rsidR="00B10EF2" w:rsidRPr="00F22712" w14:paraId="2CEAC351" w14:textId="77777777" w:rsidTr="004B4AE4">
        <w:tc>
          <w:tcPr>
            <w:tcW w:w="594" w:type="dxa"/>
          </w:tcPr>
          <w:p w14:paraId="74479004" w14:textId="71989AB3" w:rsidR="00B10EF2" w:rsidRPr="002857FB" w:rsidRDefault="004E7593" w:rsidP="00B10EF2">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786CD532" w14:textId="23812FD9" w:rsidR="00B10EF2" w:rsidRPr="002857FB" w:rsidRDefault="007617CD" w:rsidP="00B10EF2">
            <w:pPr>
              <w:rPr>
                <w:rFonts w:ascii="Arial" w:hAnsi="Arial" w:cs="Arial"/>
                <w:color w:val="FF0000"/>
                <w:sz w:val="20"/>
                <w:szCs w:val="20"/>
              </w:rPr>
            </w:pPr>
            <w:r w:rsidRPr="002857FB">
              <w:rPr>
                <w:rFonts w:ascii="Arial" w:hAnsi="Arial" w:cs="Arial"/>
                <w:color w:val="FF0000"/>
                <w:sz w:val="20"/>
                <w:szCs w:val="20"/>
              </w:rPr>
              <w:t>4483</w:t>
            </w:r>
          </w:p>
        </w:tc>
        <w:tc>
          <w:tcPr>
            <w:tcW w:w="1158" w:type="dxa"/>
          </w:tcPr>
          <w:p w14:paraId="023BE72A" w14:textId="202C99E0" w:rsidR="00B10EF2" w:rsidRPr="002857FB" w:rsidRDefault="007617CD" w:rsidP="00B10EF2">
            <w:pPr>
              <w:rPr>
                <w:rFonts w:ascii="Arial" w:hAnsi="Arial" w:cs="Arial"/>
                <w:color w:val="FF0000"/>
                <w:sz w:val="20"/>
                <w:szCs w:val="20"/>
              </w:rPr>
            </w:pPr>
            <w:r w:rsidRPr="002857FB">
              <w:rPr>
                <w:rFonts w:ascii="Arial" w:hAnsi="Arial" w:cs="Arial"/>
                <w:color w:val="FF0000"/>
                <w:sz w:val="20"/>
                <w:szCs w:val="20"/>
              </w:rPr>
              <w:t>New code 5b-11</w:t>
            </w:r>
          </w:p>
        </w:tc>
        <w:tc>
          <w:tcPr>
            <w:tcW w:w="1758" w:type="dxa"/>
          </w:tcPr>
          <w:p w14:paraId="4F1FDD72" w14:textId="7B444917" w:rsidR="00B10EF2" w:rsidRPr="002857FB" w:rsidRDefault="007617CD" w:rsidP="00B10EF2">
            <w:pPr>
              <w:rPr>
                <w:rFonts w:ascii="Arial" w:hAnsi="Arial" w:cs="Arial"/>
                <w:color w:val="FF0000"/>
                <w:sz w:val="20"/>
                <w:szCs w:val="20"/>
              </w:rPr>
            </w:pPr>
            <w:r w:rsidRPr="002857FB">
              <w:rPr>
                <w:rFonts w:ascii="Roboto" w:hAnsi="Roboto"/>
                <w:color w:val="FF0000"/>
                <w:sz w:val="18"/>
                <w:szCs w:val="18"/>
              </w:rPr>
              <w:t>Be Exceptional Starting Today Act</w:t>
            </w:r>
          </w:p>
        </w:tc>
        <w:tc>
          <w:tcPr>
            <w:tcW w:w="4986" w:type="dxa"/>
          </w:tcPr>
          <w:p w14:paraId="147F382F" w14:textId="5B2A1856" w:rsidR="00B10EF2" w:rsidRPr="002857FB" w:rsidRDefault="007617CD" w:rsidP="00B10EF2">
            <w:pPr>
              <w:rPr>
                <w:rFonts w:ascii="Arial" w:hAnsi="Arial" w:cs="Arial"/>
                <w:color w:val="FF0000"/>
                <w:sz w:val="20"/>
                <w:szCs w:val="20"/>
              </w:rPr>
            </w:pPr>
            <w:r w:rsidRPr="002857FB">
              <w:rPr>
                <w:color w:val="FF0000"/>
              </w:rPr>
              <w:t>legalize cannabis, provide for taxation of cannabis, and allow cannabis market activity as regulated by the Department of Commerce.</w:t>
            </w:r>
          </w:p>
        </w:tc>
        <w:tc>
          <w:tcPr>
            <w:tcW w:w="1295" w:type="dxa"/>
          </w:tcPr>
          <w:p w14:paraId="74BBB16C" w14:textId="77777777" w:rsidR="00F77111" w:rsidRPr="002857FB" w:rsidRDefault="00F77111" w:rsidP="00F77111">
            <w:pPr>
              <w:rPr>
                <w:rFonts w:ascii="Arial" w:hAnsi="Arial" w:cs="Arial"/>
                <w:color w:val="FF0000"/>
                <w:sz w:val="20"/>
                <w:szCs w:val="20"/>
              </w:rPr>
            </w:pPr>
            <w:r w:rsidRPr="002857FB">
              <w:rPr>
                <w:rFonts w:ascii="Arial" w:hAnsi="Arial" w:cs="Arial"/>
                <w:color w:val="FF0000"/>
                <w:sz w:val="20"/>
                <w:szCs w:val="20"/>
              </w:rPr>
              <w:t>House</w:t>
            </w:r>
          </w:p>
          <w:p w14:paraId="6F9B1E6A" w14:textId="5F926AFA" w:rsidR="00B10EF2" w:rsidRPr="002857FB" w:rsidRDefault="00F77111" w:rsidP="00F77111">
            <w:pPr>
              <w:rPr>
                <w:rFonts w:ascii="Arial" w:hAnsi="Arial" w:cs="Arial"/>
                <w:color w:val="FF0000"/>
                <w:sz w:val="20"/>
                <w:szCs w:val="20"/>
              </w:rPr>
            </w:pPr>
            <w:r w:rsidRPr="002857FB">
              <w:rPr>
                <w:rFonts w:ascii="Arial" w:hAnsi="Arial" w:cs="Arial"/>
                <w:color w:val="FF0000"/>
                <w:sz w:val="20"/>
                <w:szCs w:val="20"/>
              </w:rPr>
              <w:t>Committee</w:t>
            </w:r>
          </w:p>
        </w:tc>
      </w:tr>
      <w:tr w:rsidR="00B10EF2" w:rsidRPr="00F22712" w14:paraId="09419A5E" w14:textId="77777777" w:rsidTr="004B4AE4">
        <w:tc>
          <w:tcPr>
            <w:tcW w:w="594" w:type="dxa"/>
          </w:tcPr>
          <w:p w14:paraId="4553C92D" w14:textId="0673C59C" w:rsidR="00B10EF2" w:rsidRPr="002857FB" w:rsidRDefault="004E7593" w:rsidP="00B10EF2">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3A599984" w14:textId="44490A94" w:rsidR="00B10EF2" w:rsidRPr="002857FB" w:rsidRDefault="0013417D" w:rsidP="00B10EF2">
            <w:pPr>
              <w:rPr>
                <w:rFonts w:ascii="Arial" w:hAnsi="Arial" w:cs="Arial"/>
                <w:color w:val="FF0000"/>
                <w:sz w:val="20"/>
                <w:szCs w:val="20"/>
              </w:rPr>
            </w:pPr>
            <w:r w:rsidRPr="002857FB">
              <w:rPr>
                <w:rFonts w:ascii="Arial" w:hAnsi="Arial" w:cs="Arial"/>
                <w:color w:val="FF0000"/>
                <w:sz w:val="20"/>
                <w:szCs w:val="20"/>
              </w:rPr>
              <w:t>4528</w:t>
            </w:r>
          </w:p>
        </w:tc>
        <w:tc>
          <w:tcPr>
            <w:tcW w:w="1158" w:type="dxa"/>
          </w:tcPr>
          <w:p w14:paraId="6A9322EB" w14:textId="2027D1B4" w:rsidR="00B10EF2" w:rsidRPr="002857FB" w:rsidRDefault="0013417D" w:rsidP="00B10EF2">
            <w:pPr>
              <w:rPr>
                <w:rFonts w:ascii="Arial" w:hAnsi="Arial" w:cs="Arial"/>
                <w:color w:val="FF0000"/>
                <w:sz w:val="20"/>
                <w:szCs w:val="20"/>
              </w:rPr>
            </w:pPr>
            <w:r w:rsidRPr="002857FB">
              <w:rPr>
                <w:rFonts w:ascii="Arial" w:hAnsi="Arial" w:cs="Arial"/>
                <w:color w:val="FF0000"/>
                <w:sz w:val="20"/>
                <w:szCs w:val="20"/>
              </w:rPr>
              <w:t>Amend 16-18-25 and 26</w:t>
            </w:r>
          </w:p>
        </w:tc>
        <w:tc>
          <w:tcPr>
            <w:tcW w:w="1758" w:type="dxa"/>
          </w:tcPr>
          <w:p w14:paraId="29AF739B" w14:textId="4CCA01E6" w:rsidR="00B10EF2" w:rsidRPr="002857FB" w:rsidRDefault="0013417D" w:rsidP="00B10EF2">
            <w:pPr>
              <w:rPr>
                <w:rFonts w:ascii="Arial" w:hAnsi="Arial" w:cs="Arial"/>
                <w:color w:val="FF0000"/>
                <w:sz w:val="20"/>
                <w:szCs w:val="20"/>
              </w:rPr>
            </w:pPr>
            <w:r w:rsidRPr="002857FB">
              <w:rPr>
                <w:rFonts w:ascii="Roboto" w:hAnsi="Roboto"/>
                <w:color w:val="FF0000"/>
                <w:sz w:val="18"/>
                <w:szCs w:val="18"/>
              </w:rPr>
              <w:t>Requiring urban renewal authorities to submit proposed urban renewal projects to the affected local county boards of health</w:t>
            </w:r>
          </w:p>
        </w:tc>
        <w:tc>
          <w:tcPr>
            <w:tcW w:w="4986" w:type="dxa"/>
          </w:tcPr>
          <w:p w14:paraId="4AF2B9CE" w14:textId="7B6FFCB4" w:rsidR="00B10EF2" w:rsidRPr="002857FB" w:rsidRDefault="0013417D" w:rsidP="00B10EF2">
            <w:pPr>
              <w:rPr>
                <w:rFonts w:ascii="Arial" w:hAnsi="Arial" w:cs="Arial"/>
                <w:color w:val="FF0000"/>
                <w:sz w:val="20"/>
                <w:szCs w:val="20"/>
              </w:rPr>
            </w:pPr>
            <w:r w:rsidRPr="002857FB">
              <w:rPr>
                <w:color w:val="FF0000"/>
              </w:rPr>
              <w:t xml:space="preserve">require urban renewal authorities to submit active, amended and proposed urban renewal projects and plans to the affected local county boards of health for review and comment. The bill requires urban renewal authorities to meet with municipalities and communities </w:t>
            </w:r>
            <w:proofErr w:type="gramStart"/>
            <w:r w:rsidRPr="002857FB">
              <w:rPr>
                <w:color w:val="FF0000"/>
              </w:rPr>
              <w:t>regrading</w:t>
            </w:r>
            <w:proofErr w:type="gramEnd"/>
            <w:r w:rsidRPr="002857FB">
              <w:rPr>
                <w:color w:val="FF0000"/>
              </w:rPr>
              <w:t xml:space="preserve"> those projects and plans. The bill requires urban renewal authorities to make reports and make them available to the affected local county boards of health and </w:t>
            </w:r>
            <w:proofErr w:type="gramStart"/>
            <w:r w:rsidRPr="002857FB">
              <w:rPr>
                <w:color w:val="FF0000"/>
              </w:rPr>
              <w:t>local residents</w:t>
            </w:r>
            <w:proofErr w:type="gramEnd"/>
            <w:r w:rsidRPr="002857FB">
              <w:rPr>
                <w:color w:val="FF0000"/>
              </w:rPr>
              <w:t>.</w:t>
            </w:r>
          </w:p>
        </w:tc>
        <w:tc>
          <w:tcPr>
            <w:tcW w:w="1295" w:type="dxa"/>
          </w:tcPr>
          <w:p w14:paraId="2F365008" w14:textId="77777777" w:rsidR="00F77111" w:rsidRPr="002857FB" w:rsidRDefault="00F77111" w:rsidP="00F77111">
            <w:pPr>
              <w:rPr>
                <w:rFonts w:ascii="Arial" w:hAnsi="Arial" w:cs="Arial"/>
                <w:color w:val="FF0000"/>
                <w:sz w:val="20"/>
                <w:szCs w:val="20"/>
              </w:rPr>
            </w:pPr>
            <w:r w:rsidRPr="002857FB">
              <w:rPr>
                <w:rFonts w:ascii="Arial" w:hAnsi="Arial" w:cs="Arial"/>
                <w:color w:val="FF0000"/>
                <w:sz w:val="20"/>
                <w:szCs w:val="20"/>
              </w:rPr>
              <w:t>House</w:t>
            </w:r>
          </w:p>
          <w:p w14:paraId="5CCEEC06" w14:textId="51A8FE53" w:rsidR="00B10EF2" w:rsidRPr="002857FB" w:rsidRDefault="00F77111" w:rsidP="00F77111">
            <w:pPr>
              <w:rPr>
                <w:rFonts w:ascii="Arial" w:hAnsi="Arial" w:cs="Arial"/>
                <w:color w:val="FF0000"/>
                <w:sz w:val="20"/>
                <w:szCs w:val="20"/>
              </w:rPr>
            </w:pPr>
            <w:r w:rsidRPr="002857FB">
              <w:rPr>
                <w:rFonts w:ascii="Arial" w:hAnsi="Arial" w:cs="Arial"/>
                <w:color w:val="FF0000"/>
                <w:sz w:val="20"/>
                <w:szCs w:val="20"/>
              </w:rPr>
              <w:t>Committee</w:t>
            </w:r>
          </w:p>
        </w:tc>
      </w:tr>
      <w:tr w:rsidR="00B10EF2" w:rsidRPr="00F22712" w14:paraId="60E4568B" w14:textId="77777777" w:rsidTr="004B4AE4">
        <w:tc>
          <w:tcPr>
            <w:tcW w:w="594" w:type="dxa"/>
          </w:tcPr>
          <w:p w14:paraId="34CBC91D" w14:textId="22709976" w:rsidR="00B10EF2" w:rsidRPr="002857FB" w:rsidRDefault="004E7593" w:rsidP="00B10EF2">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08EF2386" w14:textId="7813A537" w:rsidR="00B10EF2" w:rsidRPr="002857FB" w:rsidRDefault="0013417D" w:rsidP="00B10EF2">
            <w:pPr>
              <w:rPr>
                <w:rFonts w:ascii="Arial" w:hAnsi="Arial" w:cs="Arial"/>
                <w:color w:val="FF0000"/>
                <w:sz w:val="20"/>
                <w:szCs w:val="20"/>
              </w:rPr>
            </w:pPr>
            <w:r w:rsidRPr="002857FB">
              <w:rPr>
                <w:rFonts w:ascii="Arial" w:hAnsi="Arial" w:cs="Arial"/>
                <w:color w:val="FF0000"/>
                <w:sz w:val="20"/>
                <w:szCs w:val="20"/>
              </w:rPr>
              <w:t>4534</w:t>
            </w:r>
          </w:p>
        </w:tc>
        <w:tc>
          <w:tcPr>
            <w:tcW w:w="1158" w:type="dxa"/>
          </w:tcPr>
          <w:p w14:paraId="593271D1" w14:textId="5CB2D336" w:rsidR="00B10EF2" w:rsidRPr="002857FB" w:rsidRDefault="0013417D" w:rsidP="00B10EF2">
            <w:pPr>
              <w:rPr>
                <w:rFonts w:ascii="Arial" w:hAnsi="Arial" w:cs="Arial"/>
                <w:color w:val="FF0000"/>
                <w:sz w:val="20"/>
                <w:szCs w:val="20"/>
              </w:rPr>
            </w:pPr>
            <w:r w:rsidRPr="002857FB">
              <w:rPr>
                <w:rFonts w:ascii="Roboto" w:hAnsi="Roboto"/>
                <w:color w:val="FF0000"/>
                <w:sz w:val="18"/>
                <w:szCs w:val="18"/>
              </w:rPr>
              <w:t>Amend 21-5c-2</w:t>
            </w:r>
          </w:p>
        </w:tc>
        <w:tc>
          <w:tcPr>
            <w:tcW w:w="1758" w:type="dxa"/>
          </w:tcPr>
          <w:p w14:paraId="7F454A38" w14:textId="078E64C4" w:rsidR="00B10EF2" w:rsidRPr="002857FB" w:rsidRDefault="0013417D" w:rsidP="00B10EF2">
            <w:pPr>
              <w:rPr>
                <w:rFonts w:ascii="Arial" w:hAnsi="Arial" w:cs="Arial"/>
                <w:color w:val="FF0000"/>
                <w:sz w:val="20"/>
                <w:szCs w:val="20"/>
              </w:rPr>
            </w:pPr>
            <w:r w:rsidRPr="002857FB">
              <w:rPr>
                <w:rFonts w:ascii="Roboto" w:hAnsi="Roboto"/>
                <w:color w:val="FF0000"/>
                <w:sz w:val="18"/>
                <w:szCs w:val="18"/>
              </w:rPr>
              <w:t>Relating to the minimum wage</w:t>
            </w:r>
          </w:p>
        </w:tc>
        <w:tc>
          <w:tcPr>
            <w:tcW w:w="4986" w:type="dxa"/>
          </w:tcPr>
          <w:p w14:paraId="203D4ABF" w14:textId="1CE497C8" w:rsidR="00B10EF2" w:rsidRPr="002857FB" w:rsidRDefault="0013417D" w:rsidP="00B10EF2">
            <w:pPr>
              <w:rPr>
                <w:rFonts w:ascii="Arial" w:hAnsi="Arial" w:cs="Arial"/>
                <w:color w:val="FF0000"/>
                <w:sz w:val="20"/>
                <w:szCs w:val="20"/>
              </w:rPr>
            </w:pPr>
            <w:r w:rsidRPr="002857FB">
              <w:rPr>
                <w:rFonts w:ascii="Arial" w:hAnsi="Arial" w:cs="Arial"/>
                <w:color w:val="FF0000"/>
                <w:sz w:val="20"/>
                <w:szCs w:val="20"/>
              </w:rPr>
              <w:t>Step up in increments from Sep 30</w:t>
            </w:r>
            <w:proofErr w:type="gramStart"/>
            <w:r w:rsidRPr="002857FB">
              <w:rPr>
                <w:rFonts w:ascii="Arial" w:hAnsi="Arial" w:cs="Arial"/>
                <w:color w:val="FF0000"/>
                <w:sz w:val="20"/>
                <w:szCs w:val="20"/>
              </w:rPr>
              <w:t xml:space="preserve"> 2024</w:t>
            </w:r>
            <w:proofErr w:type="gramEnd"/>
            <w:r w:rsidRPr="002857FB">
              <w:rPr>
                <w:rFonts w:ascii="Arial" w:hAnsi="Arial" w:cs="Arial"/>
                <w:color w:val="FF0000"/>
                <w:sz w:val="20"/>
                <w:szCs w:val="20"/>
              </w:rPr>
              <w:t xml:space="preserve"> at $10.00 per hour to Sep 30, 2029 to $15.00 per hour</w:t>
            </w:r>
          </w:p>
        </w:tc>
        <w:tc>
          <w:tcPr>
            <w:tcW w:w="1295" w:type="dxa"/>
          </w:tcPr>
          <w:p w14:paraId="17AA323B" w14:textId="77777777" w:rsidR="00F77111" w:rsidRPr="002857FB" w:rsidRDefault="00F77111" w:rsidP="00F77111">
            <w:pPr>
              <w:rPr>
                <w:rFonts w:ascii="Arial" w:hAnsi="Arial" w:cs="Arial"/>
                <w:color w:val="FF0000"/>
                <w:sz w:val="20"/>
                <w:szCs w:val="20"/>
              </w:rPr>
            </w:pPr>
            <w:r w:rsidRPr="002857FB">
              <w:rPr>
                <w:rFonts w:ascii="Arial" w:hAnsi="Arial" w:cs="Arial"/>
                <w:color w:val="FF0000"/>
                <w:sz w:val="20"/>
                <w:szCs w:val="20"/>
              </w:rPr>
              <w:t>House</w:t>
            </w:r>
          </w:p>
          <w:p w14:paraId="6A69335D" w14:textId="7755D101" w:rsidR="00B10EF2" w:rsidRPr="002857FB" w:rsidRDefault="00F77111" w:rsidP="00F77111">
            <w:pPr>
              <w:rPr>
                <w:rFonts w:ascii="Arial" w:hAnsi="Arial" w:cs="Arial"/>
                <w:color w:val="FF0000"/>
                <w:sz w:val="20"/>
                <w:szCs w:val="20"/>
              </w:rPr>
            </w:pPr>
            <w:r w:rsidRPr="002857FB">
              <w:rPr>
                <w:rFonts w:ascii="Arial" w:hAnsi="Arial" w:cs="Arial"/>
                <w:color w:val="FF0000"/>
                <w:sz w:val="20"/>
                <w:szCs w:val="20"/>
              </w:rPr>
              <w:t>Committee</w:t>
            </w:r>
          </w:p>
        </w:tc>
      </w:tr>
      <w:tr w:rsidR="00B10EF2" w:rsidRPr="00F22712" w14:paraId="5B628775" w14:textId="77777777" w:rsidTr="004B4AE4">
        <w:tc>
          <w:tcPr>
            <w:tcW w:w="594" w:type="dxa"/>
          </w:tcPr>
          <w:p w14:paraId="32D8F195" w14:textId="54BC08A7" w:rsidR="00B10EF2" w:rsidRPr="002857FB" w:rsidRDefault="004E7593" w:rsidP="00B10EF2">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47B8A7DC" w14:textId="2CF0FB10" w:rsidR="00B10EF2" w:rsidRPr="002857FB" w:rsidRDefault="0013417D" w:rsidP="00B10EF2">
            <w:pPr>
              <w:rPr>
                <w:rFonts w:ascii="Arial" w:hAnsi="Arial" w:cs="Arial"/>
                <w:color w:val="FF0000"/>
                <w:sz w:val="20"/>
                <w:szCs w:val="20"/>
              </w:rPr>
            </w:pPr>
            <w:r w:rsidRPr="002857FB">
              <w:rPr>
                <w:rFonts w:ascii="Arial" w:hAnsi="Arial" w:cs="Arial"/>
                <w:color w:val="FF0000"/>
                <w:sz w:val="20"/>
                <w:szCs w:val="20"/>
              </w:rPr>
              <w:t>4542</w:t>
            </w:r>
          </w:p>
        </w:tc>
        <w:tc>
          <w:tcPr>
            <w:tcW w:w="1158" w:type="dxa"/>
          </w:tcPr>
          <w:p w14:paraId="120C8EBF" w14:textId="5D50DBB1" w:rsidR="00B10EF2" w:rsidRPr="002857FB" w:rsidRDefault="0013417D" w:rsidP="00B10EF2">
            <w:pPr>
              <w:rPr>
                <w:rFonts w:ascii="Arial" w:hAnsi="Arial" w:cs="Arial"/>
                <w:color w:val="FF0000"/>
                <w:sz w:val="20"/>
                <w:szCs w:val="20"/>
              </w:rPr>
            </w:pPr>
            <w:r w:rsidRPr="002857FB">
              <w:rPr>
                <w:rFonts w:ascii="Arial" w:hAnsi="Arial" w:cs="Arial"/>
                <w:color w:val="FF0000"/>
                <w:sz w:val="20"/>
                <w:szCs w:val="20"/>
              </w:rPr>
              <w:t>Amend 18-8-4, New 18-8a-5</w:t>
            </w:r>
          </w:p>
        </w:tc>
        <w:tc>
          <w:tcPr>
            <w:tcW w:w="1758" w:type="dxa"/>
          </w:tcPr>
          <w:p w14:paraId="06CCF77A" w14:textId="4CEF53DE" w:rsidR="00B10EF2" w:rsidRPr="002857FB" w:rsidRDefault="0013417D" w:rsidP="00B10EF2">
            <w:pPr>
              <w:rPr>
                <w:rFonts w:ascii="Arial" w:hAnsi="Arial" w:cs="Arial"/>
                <w:color w:val="FF0000"/>
                <w:sz w:val="20"/>
                <w:szCs w:val="20"/>
              </w:rPr>
            </w:pPr>
            <w:r w:rsidRPr="002857FB">
              <w:rPr>
                <w:rFonts w:ascii="Roboto" w:hAnsi="Roboto"/>
                <w:color w:val="FF0000"/>
                <w:sz w:val="18"/>
                <w:szCs w:val="18"/>
              </w:rPr>
              <w:t>Creating a homeless education coordinator for county schools</w:t>
            </w:r>
          </w:p>
        </w:tc>
        <w:tc>
          <w:tcPr>
            <w:tcW w:w="4986" w:type="dxa"/>
          </w:tcPr>
          <w:p w14:paraId="003EBEBE" w14:textId="363C13D0" w:rsidR="00B10EF2" w:rsidRPr="002857FB" w:rsidRDefault="0013417D" w:rsidP="00B10EF2">
            <w:pPr>
              <w:rPr>
                <w:rFonts w:ascii="Arial" w:hAnsi="Arial" w:cs="Arial"/>
                <w:color w:val="FF0000"/>
                <w:sz w:val="20"/>
                <w:szCs w:val="20"/>
              </w:rPr>
            </w:pPr>
            <w:r w:rsidRPr="002857FB">
              <w:rPr>
                <w:color w:val="FF0000"/>
              </w:rPr>
              <w:t>require that each county school board designate a homeless education coordinator and set out the duties of the position.</w:t>
            </w:r>
          </w:p>
        </w:tc>
        <w:tc>
          <w:tcPr>
            <w:tcW w:w="1295" w:type="dxa"/>
          </w:tcPr>
          <w:p w14:paraId="64B53DB4" w14:textId="77777777" w:rsidR="004406EE" w:rsidRPr="002857FB" w:rsidRDefault="004406EE" w:rsidP="004406EE">
            <w:pPr>
              <w:rPr>
                <w:rFonts w:ascii="Arial" w:hAnsi="Arial" w:cs="Arial"/>
                <w:color w:val="FF0000"/>
                <w:sz w:val="20"/>
                <w:szCs w:val="20"/>
              </w:rPr>
            </w:pPr>
            <w:r w:rsidRPr="002857FB">
              <w:rPr>
                <w:rFonts w:ascii="Arial" w:hAnsi="Arial" w:cs="Arial"/>
                <w:color w:val="FF0000"/>
                <w:sz w:val="20"/>
                <w:szCs w:val="20"/>
              </w:rPr>
              <w:t>House</w:t>
            </w:r>
          </w:p>
          <w:p w14:paraId="02283414" w14:textId="180D1D93" w:rsidR="00B10EF2" w:rsidRPr="002857FB" w:rsidRDefault="004406EE" w:rsidP="004406EE">
            <w:pPr>
              <w:rPr>
                <w:rFonts w:ascii="Arial" w:hAnsi="Arial" w:cs="Arial"/>
                <w:color w:val="FF0000"/>
                <w:sz w:val="20"/>
                <w:szCs w:val="20"/>
              </w:rPr>
            </w:pPr>
            <w:r w:rsidRPr="002857FB">
              <w:rPr>
                <w:rFonts w:ascii="Arial" w:hAnsi="Arial" w:cs="Arial"/>
                <w:color w:val="FF0000"/>
                <w:sz w:val="20"/>
                <w:szCs w:val="20"/>
              </w:rPr>
              <w:t>Committee</w:t>
            </w:r>
          </w:p>
        </w:tc>
      </w:tr>
      <w:tr w:rsidR="00811863" w:rsidRPr="00F22712" w14:paraId="7164CD30" w14:textId="77777777" w:rsidTr="004B4AE4">
        <w:tc>
          <w:tcPr>
            <w:tcW w:w="594" w:type="dxa"/>
          </w:tcPr>
          <w:p w14:paraId="6DF37173" w14:textId="4CA4BEC4" w:rsidR="00811863" w:rsidRPr="002857FB" w:rsidRDefault="004E7593" w:rsidP="00811863">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2F544084" w14:textId="141D19FF" w:rsidR="00811863" w:rsidRPr="002857FB" w:rsidRDefault="00811863" w:rsidP="00811863">
            <w:pPr>
              <w:rPr>
                <w:rFonts w:ascii="Arial" w:hAnsi="Arial" w:cs="Arial"/>
                <w:color w:val="FF0000"/>
                <w:sz w:val="20"/>
                <w:szCs w:val="20"/>
              </w:rPr>
            </w:pPr>
            <w:r w:rsidRPr="002857FB">
              <w:rPr>
                <w:rFonts w:ascii="Arial" w:hAnsi="Arial" w:cs="Arial"/>
                <w:color w:val="FF0000"/>
                <w:sz w:val="20"/>
                <w:szCs w:val="20"/>
              </w:rPr>
              <w:t>4601</w:t>
            </w:r>
          </w:p>
        </w:tc>
        <w:tc>
          <w:tcPr>
            <w:tcW w:w="1158" w:type="dxa"/>
          </w:tcPr>
          <w:p w14:paraId="66192B0B" w14:textId="2A918E8D" w:rsidR="00811863" w:rsidRPr="002857FB" w:rsidRDefault="00811863" w:rsidP="00811863">
            <w:pPr>
              <w:rPr>
                <w:rFonts w:ascii="Arial" w:hAnsi="Arial" w:cs="Arial"/>
                <w:color w:val="FF0000"/>
                <w:sz w:val="20"/>
                <w:szCs w:val="20"/>
              </w:rPr>
            </w:pPr>
            <w:r w:rsidRPr="002857FB">
              <w:rPr>
                <w:rFonts w:ascii="Arial" w:hAnsi="Arial" w:cs="Arial"/>
                <w:color w:val="FF0000"/>
                <w:sz w:val="20"/>
                <w:szCs w:val="20"/>
              </w:rPr>
              <w:t>Amend 8-1-5a</w:t>
            </w:r>
          </w:p>
        </w:tc>
        <w:tc>
          <w:tcPr>
            <w:tcW w:w="1758" w:type="dxa"/>
          </w:tcPr>
          <w:p w14:paraId="6E952D5E" w14:textId="7D23E404" w:rsidR="00811863" w:rsidRPr="002857FB" w:rsidRDefault="00811863" w:rsidP="00811863">
            <w:pPr>
              <w:rPr>
                <w:rFonts w:ascii="Arial" w:hAnsi="Arial" w:cs="Arial"/>
                <w:color w:val="FF0000"/>
                <w:sz w:val="20"/>
                <w:szCs w:val="20"/>
              </w:rPr>
            </w:pPr>
            <w:r w:rsidRPr="002857FB">
              <w:rPr>
                <w:rFonts w:ascii="Roboto" w:hAnsi="Roboto"/>
                <w:color w:val="FF0000"/>
                <w:sz w:val="18"/>
                <w:szCs w:val="18"/>
              </w:rPr>
              <w:t>Establishing the Municipal Home Rule Program</w:t>
            </w:r>
          </w:p>
        </w:tc>
        <w:tc>
          <w:tcPr>
            <w:tcW w:w="4986" w:type="dxa"/>
          </w:tcPr>
          <w:p w14:paraId="1F9BD113" w14:textId="77777777" w:rsidR="00811863" w:rsidRPr="002857FB" w:rsidRDefault="00811863" w:rsidP="00811863">
            <w:pPr>
              <w:rPr>
                <w:color w:val="FF0000"/>
              </w:rPr>
            </w:pPr>
            <w:r w:rsidRPr="002857FB">
              <w:rPr>
                <w:color w:val="FF0000"/>
              </w:rPr>
              <w:t>remove the authority of municipalities participating in the Municipal Home Rule Program to impose a municipal sales tax.</w:t>
            </w:r>
          </w:p>
          <w:p w14:paraId="089D6ADF" w14:textId="77777777" w:rsidR="00811863" w:rsidRPr="002857FB" w:rsidRDefault="00811863" w:rsidP="00811863">
            <w:pPr>
              <w:rPr>
                <w:color w:val="FF0000"/>
              </w:rPr>
            </w:pPr>
          </w:p>
          <w:p w14:paraId="6BFA7053" w14:textId="1A1998C6" w:rsidR="00811863" w:rsidRPr="002857FB" w:rsidRDefault="00811863" w:rsidP="00811863">
            <w:pPr>
              <w:rPr>
                <w:rFonts w:ascii="Arial" w:hAnsi="Arial" w:cs="Arial"/>
                <w:color w:val="FF0000"/>
                <w:sz w:val="20"/>
                <w:szCs w:val="20"/>
              </w:rPr>
            </w:pPr>
            <w:r w:rsidRPr="002857FB">
              <w:rPr>
                <w:i/>
                <w:iCs/>
                <w:color w:val="FF0000"/>
              </w:rPr>
              <w:t>Could cause budget issues at local level</w:t>
            </w:r>
          </w:p>
        </w:tc>
        <w:tc>
          <w:tcPr>
            <w:tcW w:w="1295" w:type="dxa"/>
          </w:tcPr>
          <w:p w14:paraId="4A345B8E" w14:textId="77777777" w:rsidR="004406EE" w:rsidRPr="002857FB" w:rsidRDefault="004406EE" w:rsidP="004406EE">
            <w:pPr>
              <w:rPr>
                <w:rFonts w:ascii="Arial" w:hAnsi="Arial" w:cs="Arial"/>
                <w:color w:val="FF0000"/>
                <w:sz w:val="20"/>
                <w:szCs w:val="20"/>
              </w:rPr>
            </w:pPr>
            <w:r w:rsidRPr="002857FB">
              <w:rPr>
                <w:rFonts w:ascii="Arial" w:hAnsi="Arial" w:cs="Arial"/>
                <w:color w:val="FF0000"/>
                <w:sz w:val="20"/>
                <w:szCs w:val="20"/>
              </w:rPr>
              <w:t>House</w:t>
            </w:r>
          </w:p>
          <w:p w14:paraId="1B23165F" w14:textId="55A9378B" w:rsidR="00D9660C" w:rsidRPr="002857FB" w:rsidRDefault="004406EE" w:rsidP="004406EE">
            <w:pPr>
              <w:rPr>
                <w:rFonts w:ascii="Arial" w:hAnsi="Arial" w:cs="Arial"/>
                <w:color w:val="FF0000"/>
                <w:sz w:val="20"/>
                <w:szCs w:val="20"/>
              </w:rPr>
            </w:pPr>
            <w:r w:rsidRPr="002857FB">
              <w:rPr>
                <w:rFonts w:ascii="Arial" w:hAnsi="Arial" w:cs="Arial"/>
                <w:color w:val="FF0000"/>
                <w:sz w:val="20"/>
                <w:szCs w:val="20"/>
              </w:rPr>
              <w:t>Committee</w:t>
            </w:r>
          </w:p>
          <w:p w14:paraId="2EE05712" w14:textId="77777777" w:rsidR="004406EE" w:rsidRPr="002857FB" w:rsidRDefault="004406EE" w:rsidP="004406EE">
            <w:pPr>
              <w:rPr>
                <w:rFonts w:ascii="Arial" w:hAnsi="Arial" w:cs="Arial"/>
                <w:color w:val="FF0000"/>
                <w:sz w:val="20"/>
                <w:szCs w:val="20"/>
              </w:rPr>
            </w:pPr>
          </w:p>
          <w:p w14:paraId="01B3FFB1" w14:textId="1F0BD8B2" w:rsidR="00D9660C" w:rsidRPr="002857FB" w:rsidRDefault="00D9660C" w:rsidP="00811863">
            <w:pPr>
              <w:rPr>
                <w:rFonts w:ascii="Arial" w:hAnsi="Arial" w:cs="Arial"/>
                <w:color w:val="FF0000"/>
                <w:sz w:val="20"/>
                <w:szCs w:val="20"/>
              </w:rPr>
            </w:pPr>
            <w:r w:rsidRPr="002857FB">
              <w:rPr>
                <w:rFonts w:ascii="Arial" w:hAnsi="Arial" w:cs="Arial"/>
                <w:color w:val="FF0000"/>
                <w:sz w:val="20"/>
                <w:szCs w:val="20"/>
              </w:rPr>
              <w:t>Originates in house gov org</w:t>
            </w:r>
          </w:p>
        </w:tc>
      </w:tr>
      <w:tr w:rsidR="00811863" w:rsidRPr="00F22712" w14:paraId="166A1BCD" w14:textId="77777777" w:rsidTr="004B4AE4">
        <w:tc>
          <w:tcPr>
            <w:tcW w:w="594" w:type="dxa"/>
          </w:tcPr>
          <w:p w14:paraId="4320AADE" w14:textId="673745B5" w:rsidR="00811863" w:rsidRPr="002857FB" w:rsidRDefault="004E7593" w:rsidP="00811863">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5747DDF0" w14:textId="468C6B10" w:rsidR="00811863" w:rsidRPr="002857FB" w:rsidRDefault="00811863" w:rsidP="00811863">
            <w:pPr>
              <w:rPr>
                <w:rFonts w:ascii="Arial" w:hAnsi="Arial" w:cs="Arial"/>
                <w:color w:val="FF0000"/>
                <w:sz w:val="20"/>
                <w:szCs w:val="20"/>
              </w:rPr>
            </w:pPr>
            <w:r w:rsidRPr="002857FB">
              <w:rPr>
                <w:rFonts w:ascii="Arial" w:hAnsi="Arial" w:cs="Arial"/>
                <w:color w:val="FF0000"/>
                <w:sz w:val="20"/>
                <w:szCs w:val="20"/>
              </w:rPr>
              <w:t>4626</w:t>
            </w:r>
          </w:p>
        </w:tc>
        <w:tc>
          <w:tcPr>
            <w:tcW w:w="1158" w:type="dxa"/>
          </w:tcPr>
          <w:p w14:paraId="7B1A317A" w14:textId="6DB6AA7B" w:rsidR="00811863" w:rsidRPr="002857FB" w:rsidRDefault="00811863" w:rsidP="00811863">
            <w:pPr>
              <w:rPr>
                <w:rFonts w:ascii="Arial" w:hAnsi="Arial" w:cs="Arial"/>
                <w:color w:val="FF0000"/>
                <w:sz w:val="20"/>
                <w:szCs w:val="20"/>
              </w:rPr>
            </w:pPr>
            <w:r w:rsidRPr="002857FB">
              <w:rPr>
                <w:rFonts w:ascii="Arial" w:hAnsi="Arial" w:cs="Arial"/>
                <w:color w:val="FF0000"/>
                <w:sz w:val="20"/>
                <w:szCs w:val="20"/>
              </w:rPr>
              <w:t>Repeal 8-13-5</w:t>
            </w:r>
          </w:p>
        </w:tc>
        <w:tc>
          <w:tcPr>
            <w:tcW w:w="1758" w:type="dxa"/>
          </w:tcPr>
          <w:p w14:paraId="36E907BD" w14:textId="76C25794" w:rsidR="00811863" w:rsidRPr="002857FB" w:rsidRDefault="00811863" w:rsidP="00811863">
            <w:pPr>
              <w:rPr>
                <w:rFonts w:ascii="Arial" w:hAnsi="Arial" w:cs="Arial"/>
                <w:color w:val="FF0000"/>
                <w:sz w:val="20"/>
                <w:szCs w:val="20"/>
              </w:rPr>
            </w:pPr>
            <w:r w:rsidRPr="002857FB">
              <w:rPr>
                <w:rFonts w:ascii="Roboto" w:hAnsi="Roboto"/>
                <w:color w:val="FF0000"/>
                <w:sz w:val="18"/>
                <w:szCs w:val="18"/>
              </w:rPr>
              <w:t>Repeal of authority granted to municipalities to levy business and occupation or privilege tax</w:t>
            </w:r>
          </w:p>
        </w:tc>
        <w:tc>
          <w:tcPr>
            <w:tcW w:w="4986" w:type="dxa"/>
          </w:tcPr>
          <w:p w14:paraId="76F29C90" w14:textId="77777777" w:rsidR="00811863" w:rsidRPr="002857FB" w:rsidRDefault="00811863" w:rsidP="00811863">
            <w:pPr>
              <w:rPr>
                <w:rFonts w:ascii="Arial" w:hAnsi="Arial" w:cs="Arial"/>
                <w:color w:val="FF0000"/>
                <w:sz w:val="20"/>
                <w:szCs w:val="20"/>
              </w:rPr>
            </w:pPr>
            <w:r w:rsidRPr="002857FB">
              <w:rPr>
                <w:rFonts w:ascii="Arial" w:hAnsi="Arial" w:cs="Arial"/>
                <w:color w:val="FF0000"/>
                <w:sz w:val="20"/>
                <w:szCs w:val="20"/>
              </w:rPr>
              <w:t xml:space="preserve">See </w:t>
            </w:r>
            <w:proofErr w:type="gramStart"/>
            <w:r w:rsidRPr="002857FB">
              <w:rPr>
                <w:rFonts w:ascii="Arial" w:hAnsi="Arial" w:cs="Arial"/>
                <w:color w:val="FF0000"/>
                <w:sz w:val="20"/>
                <w:szCs w:val="20"/>
              </w:rPr>
              <w:t>basics</w:t>
            </w:r>
            <w:proofErr w:type="gramEnd"/>
          </w:p>
          <w:p w14:paraId="7EE652F9" w14:textId="77777777" w:rsidR="00811863" w:rsidRPr="002857FB" w:rsidRDefault="00811863" w:rsidP="00811863">
            <w:pPr>
              <w:rPr>
                <w:rFonts w:ascii="Arial" w:hAnsi="Arial" w:cs="Arial"/>
                <w:color w:val="FF0000"/>
                <w:sz w:val="20"/>
                <w:szCs w:val="20"/>
              </w:rPr>
            </w:pPr>
          </w:p>
          <w:p w14:paraId="24DA9F39" w14:textId="650A0AB3" w:rsidR="00811863" w:rsidRPr="002857FB" w:rsidRDefault="00811863" w:rsidP="00811863">
            <w:pPr>
              <w:rPr>
                <w:rFonts w:ascii="Arial" w:hAnsi="Arial" w:cs="Arial"/>
                <w:color w:val="FF0000"/>
                <w:sz w:val="20"/>
                <w:szCs w:val="20"/>
              </w:rPr>
            </w:pPr>
            <w:r w:rsidRPr="002857FB">
              <w:rPr>
                <w:i/>
                <w:iCs/>
                <w:color w:val="FF0000"/>
              </w:rPr>
              <w:t>Could cause budget issues at local level</w:t>
            </w:r>
          </w:p>
        </w:tc>
        <w:tc>
          <w:tcPr>
            <w:tcW w:w="1295" w:type="dxa"/>
          </w:tcPr>
          <w:p w14:paraId="13C09EBE" w14:textId="77777777" w:rsidR="004406EE" w:rsidRPr="002857FB" w:rsidRDefault="004406EE" w:rsidP="004406EE">
            <w:pPr>
              <w:rPr>
                <w:rFonts w:ascii="Arial" w:hAnsi="Arial" w:cs="Arial"/>
                <w:color w:val="FF0000"/>
                <w:sz w:val="20"/>
                <w:szCs w:val="20"/>
              </w:rPr>
            </w:pPr>
            <w:r w:rsidRPr="002857FB">
              <w:rPr>
                <w:rFonts w:ascii="Arial" w:hAnsi="Arial" w:cs="Arial"/>
                <w:color w:val="FF0000"/>
                <w:sz w:val="20"/>
                <w:szCs w:val="20"/>
              </w:rPr>
              <w:t>House</w:t>
            </w:r>
          </w:p>
          <w:p w14:paraId="721B2512" w14:textId="5F96AA2D" w:rsidR="00811863" w:rsidRPr="002857FB" w:rsidRDefault="004406EE" w:rsidP="004406EE">
            <w:pPr>
              <w:rPr>
                <w:rFonts w:ascii="Arial" w:hAnsi="Arial" w:cs="Arial"/>
                <w:color w:val="FF0000"/>
                <w:sz w:val="20"/>
                <w:szCs w:val="20"/>
              </w:rPr>
            </w:pPr>
            <w:r w:rsidRPr="002857FB">
              <w:rPr>
                <w:rFonts w:ascii="Arial" w:hAnsi="Arial" w:cs="Arial"/>
                <w:color w:val="FF0000"/>
                <w:sz w:val="20"/>
                <w:szCs w:val="20"/>
              </w:rPr>
              <w:t>Committee</w:t>
            </w:r>
          </w:p>
        </w:tc>
      </w:tr>
      <w:tr w:rsidR="00811863" w:rsidRPr="00F22712" w14:paraId="2D1E4385" w14:textId="77777777" w:rsidTr="004B4AE4">
        <w:tc>
          <w:tcPr>
            <w:tcW w:w="594" w:type="dxa"/>
          </w:tcPr>
          <w:p w14:paraId="7FB94F7A" w14:textId="4E7A2F28" w:rsidR="00811863" w:rsidRPr="002857FB" w:rsidRDefault="004E7593" w:rsidP="00811863">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032AEA85" w14:textId="0C4D67D3" w:rsidR="00811863" w:rsidRPr="002857FB" w:rsidRDefault="00811863" w:rsidP="00811863">
            <w:pPr>
              <w:rPr>
                <w:rFonts w:ascii="Arial" w:hAnsi="Arial" w:cs="Arial"/>
                <w:color w:val="FF0000"/>
                <w:sz w:val="20"/>
                <w:szCs w:val="20"/>
              </w:rPr>
            </w:pPr>
            <w:r w:rsidRPr="002857FB">
              <w:rPr>
                <w:rFonts w:ascii="Arial" w:hAnsi="Arial" w:cs="Arial"/>
                <w:color w:val="FF0000"/>
                <w:sz w:val="20"/>
                <w:szCs w:val="20"/>
              </w:rPr>
              <w:t>4636</w:t>
            </w:r>
          </w:p>
        </w:tc>
        <w:tc>
          <w:tcPr>
            <w:tcW w:w="1158" w:type="dxa"/>
          </w:tcPr>
          <w:p w14:paraId="0CD011E9" w14:textId="0E5F6BD1" w:rsidR="00811863" w:rsidRPr="002857FB" w:rsidRDefault="00811863" w:rsidP="00811863">
            <w:pPr>
              <w:rPr>
                <w:rFonts w:ascii="Arial" w:hAnsi="Arial" w:cs="Arial"/>
                <w:color w:val="FF0000"/>
                <w:sz w:val="20"/>
                <w:szCs w:val="20"/>
              </w:rPr>
            </w:pPr>
            <w:r w:rsidRPr="002857FB">
              <w:rPr>
                <w:rFonts w:ascii="Arial" w:hAnsi="Arial" w:cs="Arial"/>
                <w:color w:val="FF0000"/>
                <w:sz w:val="20"/>
                <w:szCs w:val="20"/>
              </w:rPr>
              <w:t>New 8b-1</w:t>
            </w:r>
          </w:p>
        </w:tc>
        <w:tc>
          <w:tcPr>
            <w:tcW w:w="1758" w:type="dxa"/>
          </w:tcPr>
          <w:p w14:paraId="254BCE32" w14:textId="34FE2F4E" w:rsidR="00811863" w:rsidRPr="002857FB" w:rsidRDefault="00811863" w:rsidP="00811863">
            <w:pPr>
              <w:rPr>
                <w:rFonts w:ascii="Arial" w:hAnsi="Arial" w:cs="Arial"/>
                <w:color w:val="FF0000"/>
                <w:sz w:val="20"/>
                <w:szCs w:val="20"/>
              </w:rPr>
            </w:pPr>
            <w:r w:rsidRPr="002857FB">
              <w:rPr>
                <w:rFonts w:ascii="Roboto" w:hAnsi="Roboto"/>
                <w:color w:val="FF0000"/>
                <w:sz w:val="18"/>
                <w:szCs w:val="18"/>
              </w:rPr>
              <w:t>Prohibiting political subdivisions from enacting certain ordinances, regulations, local policies, local resolutions, or other legal requirements</w:t>
            </w:r>
          </w:p>
        </w:tc>
        <w:tc>
          <w:tcPr>
            <w:tcW w:w="4986" w:type="dxa"/>
          </w:tcPr>
          <w:p w14:paraId="683210A1" w14:textId="26198A9E" w:rsidR="00811863" w:rsidRPr="002857FB" w:rsidRDefault="00811863" w:rsidP="00811863">
            <w:pPr>
              <w:rPr>
                <w:rFonts w:ascii="Arial" w:hAnsi="Arial" w:cs="Arial"/>
                <w:color w:val="FF0000"/>
                <w:sz w:val="20"/>
                <w:szCs w:val="20"/>
              </w:rPr>
            </w:pPr>
            <w:r w:rsidRPr="002857FB">
              <w:rPr>
                <w:color w:val="FF0000"/>
              </w:rPr>
              <w:t xml:space="preserve">prohibits political subdivisions from enacting </w:t>
            </w:r>
            <w:proofErr w:type="gramStart"/>
            <w:r w:rsidRPr="002857FB">
              <w:rPr>
                <w:color w:val="FF0000"/>
              </w:rPr>
              <w:t>any  legal</w:t>
            </w:r>
            <w:proofErr w:type="gramEnd"/>
            <w:r w:rsidRPr="002857FB">
              <w:rPr>
                <w:color w:val="FF0000"/>
              </w:rPr>
              <w:t xml:space="preserve"> requirements regulating certain areas of the employer-employee relationship and the sale or marketing of consumer merchandise. The bill sets forth prohibited areas of regulation. The bill identifies exceptions. The bill sets forth a purpose, defines terms, and provides for private causes of action</w:t>
            </w:r>
          </w:p>
        </w:tc>
        <w:tc>
          <w:tcPr>
            <w:tcW w:w="1295" w:type="dxa"/>
          </w:tcPr>
          <w:p w14:paraId="79A0C8D2" w14:textId="77777777" w:rsidR="004406EE" w:rsidRPr="002857FB" w:rsidRDefault="004406EE" w:rsidP="004406EE">
            <w:pPr>
              <w:rPr>
                <w:rFonts w:ascii="Arial" w:hAnsi="Arial" w:cs="Arial"/>
                <w:color w:val="FF0000"/>
                <w:sz w:val="20"/>
                <w:szCs w:val="20"/>
              </w:rPr>
            </w:pPr>
            <w:r w:rsidRPr="002857FB">
              <w:rPr>
                <w:rFonts w:ascii="Arial" w:hAnsi="Arial" w:cs="Arial"/>
                <w:color w:val="FF0000"/>
                <w:sz w:val="20"/>
                <w:szCs w:val="20"/>
              </w:rPr>
              <w:t>House</w:t>
            </w:r>
          </w:p>
          <w:p w14:paraId="63B4E0BB" w14:textId="2845182D" w:rsidR="00811863" w:rsidRPr="002857FB" w:rsidRDefault="004406EE" w:rsidP="004406EE">
            <w:pPr>
              <w:rPr>
                <w:rFonts w:ascii="Arial" w:hAnsi="Arial" w:cs="Arial"/>
                <w:color w:val="FF0000"/>
                <w:sz w:val="20"/>
                <w:szCs w:val="20"/>
              </w:rPr>
            </w:pPr>
            <w:r w:rsidRPr="002857FB">
              <w:rPr>
                <w:rFonts w:ascii="Arial" w:hAnsi="Arial" w:cs="Arial"/>
                <w:color w:val="FF0000"/>
                <w:sz w:val="20"/>
                <w:szCs w:val="20"/>
              </w:rPr>
              <w:t>Committee</w:t>
            </w:r>
          </w:p>
        </w:tc>
      </w:tr>
      <w:tr w:rsidR="00067C7C" w:rsidRPr="00F22712" w14:paraId="015AC969" w14:textId="77777777" w:rsidTr="004B4AE4">
        <w:tc>
          <w:tcPr>
            <w:tcW w:w="594" w:type="dxa"/>
          </w:tcPr>
          <w:p w14:paraId="5DDE4E8B" w14:textId="406FFBC8" w:rsidR="00067C7C" w:rsidRPr="002857FB" w:rsidRDefault="004E7593" w:rsidP="00811863">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347823A8" w14:textId="2F2F5DA8" w:rsidR="00067C7C" w:rsidRPr="002857FB" w:rsidRDefault="00067C7C" w:rsidP="00811863">
            <w:pPr>
              <w:rPr>
                <w:rFonts w:ascii="Arial" w:hAnsi="Arial" w:cs="Arial"/>
                <w:color w:val="FF0000"/>
                <w:sz w:val="20"/>
                <w:szCs w:val="20"/>
              </w:rPr>
            </w:pPr>
            <w:r w:rsidRPr="002857FB">
              <w:rPr>
                <w:rFonts w:ascii="Arial" w:hAnsi="Arial" w:cs="Arial"/>
                <w:color w:val="FF0000"/>
                <w:sz w:val="20"/>
                <w:szCs w:val="20"/>
              </w:rPr>
              <w:t>4729</w:t>
            </w:r>
          </w:p>
        </w:tc>
        <w:tc>
          <w:tcPr>
            <w:tcW w:w="1158" w:type="dxa"/>
          </w:tcPr>
          <w:p w14:paraId="7FFCB2DA" w14:textId="7FAA53C7" w:rsidR="00067C7C" w:rsidRPr="002857FB" w:rsidRDefault="00067C7C" w:rsidP="00811863">
            <w:pPr>
              <w:rPr>
                <w:rFonts w:ascii="Arial" w:hAnsi="Arial" w:cs="Arial"/>
                <w:color w:val="FF0000"/>
                <w:sz w:val="20"/>
                <w:szCs w:val="20"/>
              </w:rPr>
            </w:pPr>
            <w:r w:rsidRPr="002857FB">
              <w:rPr>
                <w:rFonts w:ascii="Arial" w:hAnsi="Arial" w:cs="Arial"/>
                <w:color w:val="FF0000"/>
                <w:sz w:val="20"/>
                <w:szCs w:val="20"/>
              </w:rPr>
              <w:t>New 7-28-1 and 8-20b-1</w:t>
            </w:r>
          </w:p>
        </w:tc>
        <w:tc>
          <w:tcPr>
            <w:tcW w:w="1758" w:type="dxa"/>
          </w:tcPr>
          <w:p w14:paraId="1C6658B2" w14:textId="79A72640" w:rsidR="00067C7C" w:rsidRPr="002857FB" w:rsidRDefault="00067C7C" w:rsidP="00811863">
            <w:pPr>
              <w:rPr>
                <w:rFonts w:ascii="Roboto" w:hAnsi="Roboto"/>
                <w:color w:val="FF0000"/>
                <w:sz w:val="18"/>
                <w:szCs w:val="18"/>
              </w:rPr>
            </w:pPr>
            <w:r w:rsidRPr="002857FB">
              <w:rPr>
                <w:rFonts w:ascii="Roboto" w:hAnsi="Roboto"/>
                <w:color w:val="FF0000"/>
                <w:sz w:val="18"/>
                <w:szCs w:val="18"/>
              </w:rPr>
              <w:t>Allow local governments to hold property owners more accountable for upkeep of buildings</w:t>
            </w:r>
          </w:p>
        </w:tc>
        <w:tc>
          <w:tcPr>
            <w:tcW w:w="4986" w:type="dxa"/>
          </w:tcPr>
          <w:p w14:paraId="1D65761D" w14:textId="3C0CE9DE" w:rsidR="00067C7C" w:rsidRPr="002857FB" w:rsidRDefault="004E7593" w:rsidP="00811863">
            <w:pPr>
              <w:rPr>
                <w:color w:val="FF0000"/>
              </w:rPr>
            </w:pPr>
            <w:r w:rsidRPr="002857FB">
              <w:rPr>
                <w:color w:val="FF0000"/>
              </w:rPr>
              <w:t>empower county commissions and local governing bodies to compel removal of unsafe real property conditions.</w:t>
            </w:r>
          </w:p>
        </w:tc>
        <w:tc>
          <w:tcPr>
            <w:tcW w:w="1295" w:type="dxa"/>
          </w:tcPr>
          <w:p w14:paraId="60922BF0" w14:textId="77777777" w:rsidR="004406EE" w:rsidRPr="002857FB" w:rsidRDefault="004406EE" w:rsidP="004406EE">
            <w:pPr>
              <w:rPr>
                <w:rFonts w:ascii="Arial" w:hAnsi="Arial" w:cs="Arial"/>
                <w:color w:val="FF0000"/>
                <w:sz w:val="20"/>
                <w:szCs w:val="20"/>
              </w:rPr>
            </w:pPr>
            <w:r w:rsidRPr="002857FB">
              <w:rPr>
                <w:rFonts w:ascii="Arial" w:hAnsi="Arial" w:cs="Arial"/>
                <w:color w:val="FF0000"/>
                <w:sz w:val="20"/>
                <w:szCs w:val="20"/>
              </w:rPr>
              <w:t>House</w:t>
            </w:r>
          </w:p>
          <w:p w14:paraId="5870FB05" w14:textId="62AC87B4" w:rsidR="00067C7C" w:rsidRPr="002857FB" w:rsidRDefault="004406EE" w:rsidP="004406EE">
            <w:pPr>
              <w:rPr>
                <w:rFonts w:ascii="Arial" w:hAnsi="Arial" w:cs="Arial"/>
                <w:color w:val="FF0000"/>
                <w:sz w:val="20"/>
                <w:szCs w:val="20"/>
              </w:rPr>
            </w:pPr>
            <w:r w:rsidRPr="002857FB">
              <w:rPr>
                <w:rFonts w:ascii="Arial" w:hAnsi="Arial" w:cs="Arial"/>
                <w:color w:val="FF0000"/>
                <w:sz w:val="20"/>
                <w:szCs w:val="20"/>
              </w:rPr>
              <w:t>Committee</w:t>
            </w:r>
          </w:p>
        </w:tc>
      </w:tr>
      <w:tr w:rsidR="004E7593" w:rsidRPr="00F22712" w14:paraId="16B9B1C7" w14:textId="77777777" w:rsidTr="00967E3C">
        <w:tc>
          <w:tcPr>
            <w:tcW w:w="594" w:type="dxa"/>
            <w:shd w:val="clear" w:color="auto" w:fill="D9D9D9" w:themeFill="background1" w:themeFillShade="D9"/>
          </w:tcPr>
          <w:p w14:paraId="542A6A0C" w14:textId="231AF0DD" w:rsidR="004E7593" w:rsidRPr="00967E3C" w:rsidRDefault="004E7593" w:rsidP="00811863">
            <w:pPr>
              <w:rPr>
                <w:rFonts w:ascii="Arial" w:hAnsi="Arial" w:cs="Arial"/>
                <w:color w:val="FF0000"/>
                <w:sz w:val="20"/>
                <w:szCs w:val="20"/>
              </w:rPr>
            </w:pPr>
            <w:r w:rsidRPr="00967E3C">
              <w:rPr>
                <w:rFonts w:ascii="Arial" w:hAnsi="Arial" w:cs="Arial"/>
                <w:color w:val="FF0000"/>
                <w:sz w:val="20"/>
                <w:szCs w:val="20"/>
              </w:rPr>
              <w:lastRenderedPageBreak/>
              <w:t>HB</w:t>
            </w:r>
          </w:p>
        </w:tc>
        <w:tc>
          <w:tcPr>
            <w:tcW w:w="661" w:type="dxa"/>
            <w:shd w:val="clear" w:color="auto" w:fill="D9D9D9" w:themeFill="background1" w:themeFillShade="D9"/>
          </w:tcPr>
          <w:p w14:paraId="7A332559" w14:textId="06885186" w:rsidR="004E7593" w:rsidRPr="00967E3C" w:rsidRDefault="004E7593" w:rsidP="00811863">
            <w:pPr>
              <w:rPr>
                <w:rFonts w:ascii="Arial" w:hAnsi="Arial" w:cs="Arial"/>
                <w:color w:val="FF0000"/>
                <w:sz w:val="20"/>
                <w:szCs w:val="20"/>
              </w:rPr>
            </w:pPr>
            <w:r w:rsidRPr="00967E3C">
              <w:rPr>
                <w:rFonts w:ascii="Arial" w:hAnsi="Arial" w:cs="Arial"/>
                <w:color w:val="FF0000"/>
                <w:sz w:val="20"/>
                <w:szCs w:val="20"/>
              </w:rPr>
              <w:t>4779</w:t>
            </w:r>
          </w:p>
        </w:tc>
        <w:tc>
          <w:tcPr>
            <w:tcW w:w="1158" w:type="dxa"/>
            <w:shd w:val="clear" w:color="auto" w:fill="D9D9D9" w:themeFill="background1" w:themeFillShade="D9"/>
          </w:tcPr>
          <w:p w14:paraId="172CC31E" w14:textId="56E5668D" w:rsidR="004E7593" w:rsidRPr="00967E3C" w:rsidRDefault="004E7593" w:rsidP="00811863">
            <w:pPr>
              <w:rPr>
                <w:rFonts w:ascii="Arial" w:hAnsi="Arial" w:cs="Arial"/>
                <w:color w:val="FF0000"/>
                <w:sz w:val="20"/>
                <w:szCs w:val="20"/>
              </w:rPr>
            </w:pPr>
            <w:r w:rsidRPr="00967E3C">
              <w:rPr>
                <w:rFonts w:ascii="Arial" w:hAnsi="Arial" w:cs="Arial"/>
                <w:color w:val="FF0000"/>
                <w:sz w:val="20"/>
                <w:szCs w:val="20"/>
              </w:rPr>
              <w:t>Amend 7-20-6</w:t>
            </w:r>
          </w:p>
        </w:tc>
        <w:tc>
          <w:tcPr>
            <w:tcW w:w="1758" w:type="dxa"/>
            <w:shd w:val="clear" w:color="auto" w:fill="D9D9D9" w:themeFill="background1" w:themeFillShade="D9"/>
          </w:tcPr>
          <w:p w14:paraId="2B460C13" w14:textId="354A49F4" w:rsidR="004E7593" w:rsidRPr="00967E3C" w:rsidRDefault="004E7593" w:rsidP="00811863">
            <w:pPr>
              <w:rPr>
                <w:rFonts w:ascii="Roboto" w:hAnsi="Roboto"/>
                <w:color w:val="FF0000"/>
                <w:sz w:val="18"/>
                <w:szCs w:val="18"/>
              </w:rPr>
            </w:pPr>
            <w:r w:rsidRPr="00967E3C">
              <w:rPr>
                <w:rFonts w:ascii="Roboto" w:hAnsi="Roboto"/>
                <w:color w:val="FF0000"/>
                <w:sz w:val="18"/>
                <w:szCs w:val="18"/>
              </w:rPr>
              <w:t>Repeal requirements of comprehensive zoning ordinance for county to collect development fees</w:t>
            </w:r>
          </w:p>
        </w:tc>
        <w:tc>
          <w:tcPr>
            <w:tcW w:w="4986" w:type="dxa"/>
            <w:shd w:val="clear" w:color="auto" w:fill="D9D9D9" w:themeFill="background1" w:themeFillShade="D9"/>
          </w:tcPr>
          <w:p w14:paraId="77ED5123" w14:textId="77777777" w:rsidR="004E7593" w:rsidRPr="00967E3C" w:rsidRDefault="004E7593" w:rsidP="00811863">
            <w:pPr>
              <w:rPr>
                <w:color w:val="FF0000"/>
              </w:rPr>
            </w:pPr>
            <w:r w:rsidRPr="00967E3C">
              <w:rPr>
                <w:color w:val="FF0000"/>
              </w:rPr>
              <w:t xml:space="preserve">remove the requirement for a county to draft and adopt comprehensive zoning ordinances in order to collect impact </w:t>
            </w:r>
            <w:proofErr w:type="gramStart"/>
            <w:r w:rsidRPr="00967E3C">
              <w:rPr>
                <w:color w:val="FF0000"/>
              </w:rPr>
              <w:t>fees</w:t>
            </w:r>
            <w:proofErr w:type="gramEnd"/>
          </w:p>
          <w:p w14:paraId="724E91BD" w14:textId="77777777" w:rsidR="00D6226B" w:rsidRPr="00967E3C" w:rsidRDefault="00D6226B" w:rsidP="00811863">
            <w:pPr>
              <w:rPr>
                <w:color w:val="FF0000"/>
              </w:rPr>
            </w:pPr>
          </w:p>
          <w:p w14:paraId="3949F4E4" w14:textId="6028817E" w:rsidR="00D6226B" w:rsidRPr="00967E3C" w:rsidRDefault="00D6226B" w:rsidP="00811863">
            <w:pPr>
              <w:rPr>
                <w:color w:val="FF0000"/>
              </w:rPr>
            </w:pPr>
            <w:r w:rsidRPr="00967E3C">
              <w:rPr>
                <w:b/>
                <w:bCs/>
                <w:color w:val="FF0000"/>
              </w:rPr>
              <w:t>See SB 530</w:t>
            </w:r>
          </w:p>
        </w:tc>
        <w:tc>
          <w:tcPr>
            <w:tcW w:w="1295" w:type="dxa"/>
            <w:shd w:val="clear" w:color="auto" w:fill="D9D9D9" w:themeFill="background1" w:themeFillShade="D9"/>
          </w:tcPr>
          <w:p w14:paraId="751162D1" w14:textId="77777777" w:rsidR="004406EE" w:rsidRPr="00967E3C" w:rsidRDefault="004406EE" w:rsidP="004406EE">
            <w:pPr>
              <w:rPr>
                <w:rFonts w:ascii="Arial" w:hAnsi="Arial" w:cs="Arial"/>
                <w:color w:val="FF0000"/>
                <w:sz w:val="20"/>
                <w:szCs w:val="20"/>
              </w:rPr>
            </w:pPr>
            <w:r w:rsidRPr="00967E3C">
              <w:rPr>
                <w:rFonts w:ascii="Arial" w:hAnsi="Arial" w:cs="Arial"/>
                <w:color w:val="FF0000"/>
                <w:sz w:val="20"/>
                <w:szCs w:val="20"/>
              </w:rPr>
              <w:t>House</w:t>
            </w:r>
          </w:p>
          <w:p w14:paraId="6544AD50" w14:textId="3708E3D0" w:rsidR="004E7593" w:rsidRPr="00967E3C" w:rsidRDefault="004406EE" w:rsidP="004406EE">
            <w:pPr>
              <w:rPr>
                <w:rFonts w:ascii="Arial" w:hAnsi="Arial" w:cs="Arial"/>
                <w:color w:val="FF0000"/>
                <w:sz w:val="20"/>
                <w:szCs w:val="20"/>
              </w:rPr>
            </w:pPr>
            <w:r w:rsidRPr="00967E3C">
              <w:rPr>
                <w:rFonts w:ascii="Arial" w:hAnsi="Arial" w:cs="Arial"/>
                <w:color w:val="FF0000"/>
                <w:sz w:val="20"/>
                <w:szCs w:val="20"/>
              </w:rPr>
              <w:t>Committee</w:t>
            </w:r>
          </w:p>
        </w:tc>
      </w:tr>
      <w:tr w:rsidR="004E7593" w:rsidRPr="00F22712" w14:paraId="12BFED27" w14:textId="77777777" w:rsidTr="00967E3C">
        <w:tc>
          <w:tcPr>
            <w:tcW w:w="594" w:type="dxa"/>
            <w:shd w:val="clear" w:color="auto" w:fill="D9D9D9" w:themeFill="background1" w:themeFillShade="D9"/>
          </w:tcPr>
          <w:p w14:paraId="3FEBFDAA" w14:textId="6DC11009" w:rsidR="004E7593" w:rsidRPr="00967E3C" w:rsidRDefault="004E7593" w:rsidP="00811863">
            <w:pPr>
              <w:rPr>
                <w:rFonts w:ascii="Arial" w:hAnsi="Arial" w:cs="Arial"/>
                <w:color w:val="00B050"/>
                <w:sz w:val="20"/>
                <w:szCs w:val="20"/>
              </w:rPr>
            </w:pPr>
            <w:r w:rsidRPr="00967E3C">
              <w:rPr>
                <w:rFonts w:ascii="Arial" w:hAnsi="Arial" w:cs="Arial"/>
                <w:color w:val="00B050"/>
                <w:sz w:val="20"/>
                <w:szCs w:val="20"/>
              </w:rPr>
              <w:t>HB</w:t>
            </w:r>
          </w:p>
        </w:tc>
        <w:tc>
          <w:tcPr>
            <w:tcW w:w="661" w:type="dxa"/>
            <w:shd w:val="clear" w:color="auto" w:fill="D9D9D9" w:themeFill="background1" w:themeFillShade="D9"/>
          </w:tcPr>
          <w:p w14:paraId="5B6F4836" w14:textId="50CAABA9" w:rsidR="004E7593" w:rsidRPr="00967E3C" w:rsidRDefault="004E7593" w:rsidP="00811863">
            <w:pPr>
              <w:rPr>
                <w:rFonts w:ascii="Arial" w:hAnsi="Arial" w:cs="Arial"/>
                <w:color w:val="00B050"/>
                <w:sz w:val="20"/>
                <w:szCs w:val="20"/>
              </w:rPr>
            </w:pPr>
            <w:r w:rsidRPr="00967E3C">
              <w:rPr>
                <w:rFonts w:ascii="Arial" w:hAnsi="Arial" w:cs="Arial"/>
                <w:color w:val="00B050"/>
                <w:sz w:val="20"/>
                <w:szCs w:val="20"/>
              </w:rPr>
              <w:t>4782</w:t>
            </w:r>
          </w:p>
        </w:tc>
        <w:tc>
          <w:tcPr>
            <w:tcW w:w="1158" w:type="dxa"/>
            <w:shd w:val="clear" w:color="auto" w:fill="D9D9D9" w:themeFill="background1" w:themeFillShade="D9"/>
          </w:tcPr>
          <w:p w14:paraId="57321735" w14:textId="33AE4380" w:rsidR="004E7593" w:rsidRPr="00967E3C" w:rsidRDefault="004E7593" w:rsidP="00811863">
            <w:pPr>
              <w:rPr>
                <w:rFonts w:ascii="Arial" w:hAnsi="Arial" w:cs="Arial"/>
                <w:color w:val="00B050"/>
                <w:sz w:val="20"/>
                <w:szCs w:val="20"/>
              </w:rPr>
            </w:pPr>
            <w:r w:rsidRPr="00967E3C">
              <w:rPr>
                <w:rFonts w:ascii="Arial" w:hAnsi="Arial" w:cs="Arial"/>
                <w:color w:val="00B050"/>
                <w:sz w:val="20"/>
                <w:szCs w:val="20"/>
              </w:rPr>
              <w:t>Amend 8-12-5a</w:t>
            </w:r>
          </w:p>
        </w:tc>
        <w:tc>
          <w:tcPr>
            <w:tcW w:w="1758" w:type="dxa"/>
            <w:shd w:val="clear" w:color="auto" w:fill="D9D9D9" w:themeFill="background1" w:themeFillShade="D9"/>
          </w:tcPr>
          <w:p w14:paraId="37B1330E" w14:textId="280A0DAF" w:rsidR="004E7593" w:rsidRPr="00967E3C" w:rsidRDefault="004E7593" w:rsidP="00811863">
            <w:pPr>
              <w:rPr>
                <w:rFonts w:ascii="Roboto" w:hAnsi="Roboto"/>
                <w:color w:val="00B050"/>
                <w:sz w:val="18"/>
                <w:szCs w:val="18"/>
              </w:rPr>
            </w:pPr>
            <w:r w:rsidRPr="00967E3C">
              <w:rPr>
                <w:rFonts w:ascii="Roboto" w:hAnsi="Roboto"/>
                <w:color w:val="00B050"/>
                <w:sz w:val="18"/>
                <w:szCs w:val="18"/>
              </w:rPr>
              <w:t>Preventing municipalities from targeting protected businesses with planning and zoning ordinances more restrictive than those placed upon other businesses.</w:t>
            </w:r>
          </w:p>
        </w:tc>
        <w:tc>
          <w:tcPr>
            <w:tcW w:w="4986" w:type="dxa"/>
            <w:shd w:val="clear" w:color="auto" w:fill="D9D9D9" w:themeFill="background1" w:themeFillShade="D9"/>
          </w:tcPr>
          <w:p w14:paraId="5B5F86A3" w14:textId="77777777" w:rsidR="004E7593" w:rsidRPr="00967E3C" w:rsidRDefault="004E7593" w:rsidP="00811863">
            <w:pPr>
              <w:rPr>
                <w:color w:val="00B050"/>
              </w:rPr>
            </w:pPr>
            <w:r w:rsidRPr="00967E3C">
              <w:rPr>
                <w:color w:val="00B050"/>
              </w:rPr>
              <w:t>prevent municipalities from targeting protected businesses with planning and zoning ordinances more restrictive than those placed upon other businesses. The bill shall be known as the Second Amendment Business Protection Act.</w:t>
            </w:r>
          </w:p>
          <w:p w14:paraId="6758F5D3" w14:textId="77777777" w:rsidR="00252359" w:rsidRPr="00967E3C" w:rsidRDefault="00252359" w:rsidP="00811863">
            <w:pPr>
              <w:rPr>
                <w:color w:val="00B050"/>
              </w:rPr>
            </w:pPr>
          </w:p>
          <w:p w14:paraId="35BBAFCD" w14:textId="408A3CED" w:rsidR="00252359" w:rsidRPr="00967E3C" w:rsidRDefault="00252359" w:rsidP="00811863">
            <w:pPr>
              <w:rPr>
                <w:b/>
                <w:bCs/>
                <w:color w:val="00B050"/>
              </w:rPr>
            </w:pPr>
            <w:r w:rsidRPr="00967E3C">
              <w:rPr>
                <w:b/>
                <w:bCs/>
                <w:color w:val="00B050"/>
              </w:rPr>
              <w:t>Engrossed committee Sub:</w:t>
            </w:r>
          </w:p>
          <w:p w14:paraId="2912261A" w14:textId="77777777" w:rsidR="00252359" w:rsidRPr="00967E3C" w:rsidRDefault="00252359" w:rsidP="00811863">
            <w:pPr>
              <w:rPr>
                <w:b/>
                <w:bCs/>
                <w:color w:val="00B050"/>
              </w:rPr>
            </w:pPr>
          </w:p>
          <w:p w14:paraId="69345974" w14:textId="13C7EA90" w:rsidR="00252359" w:rsidRPr="00967E3C" w:rsidRDefault="00252359" w:rsidP="00811863">
            <w:pPr>
              <w:rPr>
                <w:b/>
                <w:bCs/>
                <w:color w:val="00B050"/>
              </w:rPr>
            </w:pPr>
            <w:r w:rsidRPr="00967E3C">
              <w:rPr>
                <w:color w:val="00B050"/>
              </w:rPr>
              <w:t xml:space="preserve">Muni can enact or enforce generally applicable zoning or business ordinances that apply to firearms businesses to the same degree as other businesses except as follows:  (A) Any provision of an ordinance that is designed or enforced to effectively restrict or prohibit the sale, purchase, transfer, manufacture, repair, or display of firearms, ammunition,  firearms accessories or components as that term is defined in §31A-2B-3 of this code, or personal defense tools or products other than firearms which are otherwise lawful under the laws of this state is void. (B) A municipality may not use its planning or zoning powers solely to prohibit the sale </w:t>
            </w:r>
            <w:proofErr w:type="gramStart"/>
            <w:r w:rsidRPr="00967E3C">
              <w:rPr>
                <w:color w:val="00B050"/>
              </w:rPr>
              <w:t>of  firearms</w:t>
            </w:r>
            <w:proofErr w:type="gramEnd"/>
            <w:r w:rsidRPr="00967E3C">
              <w:rPr>
                <w:color w:val="00B050"/>
              </w:rPr>
              <w:t>, ammunition, firearms accessories or components as that term is defined in §31A-2B-3 of this code, or personal defense tools or products other than firearms within a prescribed distance of any other type of commercial property or of school property or other educational property.</w:t>
            </w:r>
          </w:p>
          <w:p w14:paraId="3FFD75A5" w14:textId="77777777" w:rsidR="008A5183" w:rsidRPr="00967E3C" w:rsidRDefault="008A5183" w:rsidP="00811863">
            <w:pPr>
              <w:rPr>
                <w:color w:val="00B050"/>
              </w:rPr>
            </w:pPr>
          </w:p>
          <w:p w14:paraId="24008205" w14:textId="0587B026" w:rsidR="008A5183" w:rsidRPr="00967E3C" w:rsidRDefault="008A5183" w:rsidP="00811863">
            <w:pPr>
              <w:rPr>
                <w:b/>
                <w:bCs/>
                <w:color w:val="00B050"/>
              </w:rPr>
            </w:pPr>
            <w:r w:rsidRPr="00967E3C">
              <w:rPr>
                <w:b/>
                <w:bCs/>
                <w:color w:val="00B050"/>
              </w:rPr>
              <w:t>See SB 321</w:t>
            </w:r>
          </w:p>
        </w:tc>
        <w:tc>
          <w:tcPr>
            <w:tcW w:w="1295" w:type="dxa"/>
            <w:shd w:val="clear" w:color="auto" w:fill="D9D9D9" w:themeFill="background1" w:themeFillShade="D9"/>
          </w:tcPr>
          <w:p w14:paraId="6A073786" w14:textId="77777777" w:rsidR="00077FC6" w:rsidRPr="00967E3C" w:rsidRDefault="00077FC6" w:rsidP="00811863">
            <w:pPr>
              <w:rPr>
                <w:rFonts w:ascii="Arial" w:hAnsi="Arial" w:cs="Arial"/>
                <w:color w:val="00B050"/>
                <w:sz w:val="20"/>
                <w:szCs w:val="20"/>
              </w:rPr>
            </w:pPr>
            <w:r w:rsidRPr="00967E3C">
              <w:rPr>
                <w:rFonts w:ascii="Arial" w:hAnsi="Arial" w:cs="Arial"/>
                <w:color w:val="00B050"/>
                <w:sz w:val="20"/>
                <w:szCs w:val="20"/>
              </w:rPr>
              <w:t>Completed Legislation</w:t>
            </w:r>
          </w:p>
          <w:p w14:paraId="6891DB7A" w14:textId="77777777" w:rsidR="004E7593" w:rsidRPr="00967E3C" w:rsidRDefault="004E7593" w:rsidP="00811863">
            <w:pPr>
              <w:rPr>
                <w:rFonts w:ascii="Arial" w:hAnsi="Arial" w:cs="Arial"/>
                <w:color w:val="00B050"/>
                <w:sz w:val="20"/>
                <w:szCs w:val="20"/>
              </w:rPr>
            </w:pPr>
          </w:p>
          <w:p w14:paraId="4288BCCD" w14:textId="03F23AFC" w:rsidR="00077FC6" w:rsidRPr="00967E3C" w:rsidRDefault="00080E38" w:rsidP="00811863">
            <w:pPr>
              <w:rPr>
                <w:rFonts w:ascii="Arial" w:hAnsi="Arial" w:cs="Arial"/>
                <w:color w:val="00B050"/>
                <w:sz w:val="20"/>
                <w:szCs w:val="20"/>
              </w:rPr>
            </w:pPr>
            <w:r w:rsidRPr="00967E3C">
              <w:rPr>
                <w:rFonts w:ascii="Arial" w:hAnsi="Arial" w:cs="Arial"/>
                <w:color w:val="00B050"/>
                <w:sz w:val="20"/>
                <w:szCs w:val="20"/>
              </w:rPr>
              <w:t xml:space="preserve">Effective 90 days from passage </w:t>
            </w:r>
            <w:r>
              <w:rPr>
                <w:rFonts w:ascii="Arial" w:hAnsi="Arial" w:cs="Arial"/>
                <w:color w:val="00B050"/>
                <w:sz w:val="20"/>
                <w:szCs w:val="20"/>
              </w:rPr>
              <w:t>May</w:t>
            </w:r>
            <w:r w:rsidRPr="00967E3C">
              <w:rPr>
                <w:rFonts w:ascii="Arial" w:hAnsi="Arial" w:cs="Arial"/>
                <w:b/>
                <w:bCs/>
                <w:color w:val="00B050"/>
                <w:sz w:val="20"/>
                <w:szCs w:val="20"/>
              </w:rPr>
              <w:t xml:space="preserve"> </w:t>
            </w:r>
            <w:r>
              <w:rPr>
                <w:rFonts w:ascii="Arial" w:hAnsi="Arial" w:cs="Arial"/>
                <w:b/>
                <w:bCs/>
                <w:color w:val="00B050"/>
                <w:sz w:val="20"/>
                <w:szCs w:val="20"/>
              </w:rPr>
              <w:t>30</w:t>
            </w:r>
            <w:r w:rsidRPr="00967E3C">
              <w:rPr>
                <w:rFonts w:ascii="Arial" w:hAnsi="Arial" w:cs="Arial"/>
                <w:b/>
                <w:bCs/>
                <w:color w:val="00B050"/>
                <w:sz w:val="20"/>
                <w:szCs w:val="20"/>
              </w:rPr>
              <w:t>, 2024</w:t>
            </w:r>
          </w:p>
        </w:tc>
      </w:tr>
      <w:tr w:rsidR="0093535B" w:rsidRPr="00F22712" w14:paraId="2F846305" w14:textId="77777777" w:rsidTr="004B4AE4">
        <w:tc>
          <w:tcPr>
            <w:tcW w:w="594" w:type="dxa"/>
          </w:tcPr>
          <w:p w14:paraId="544977C4" w14:textId="5AA7A7CA" w:rsidR="0093535B" w:rsidRPr="002857FB" w:rsidRDefault="0093535B" w:rsidP="00811863">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21846E93" w14:textId="43DF4C81" w:rsidR="0093535B" w:rsidRPr="002857FB" w:rsidRDefault="0093535B" w:rsidP="00811863">
            <w:pPr>
              <w:rPr>
                <w:rFonts w:ascii="Arial" w:hAnsi="Arial" w:cs="Arial"/>
                <w:color w:val="FF0000"/>
                <w:sz w:val="20"/>
                <w:szCs w:val="20"/>
              </w:rPr>
            </w:pPr>
            <w:r w:rsidRPr="002857FB">
              <w:rPr>
                <w:rFonts w:ascii="Arial" w:hAnsi="Arial" w:cs="Arial"/>
                <w:color w:val="FF0000"/>
                <w:sz w:val="20"/>
                <w:szCs w:val="20"/>
              </w:rPr>
              <w:t>4785</w:t>
            </w:r>
          </w:p>
        </w:tc>
        <w:tc>
          <w:tcPr>
            <w:tcW w:w="1158" w:type="dxa"/>
          </w:tcPr>
          <w:p w14:paraId="7092C51B" w14:textId="23C6DCC7" w:rsidR="0093535B" w:rsidRPr="002857FB" w:rsidRDefault="0093535B" w:rsidP="00811863">
            <w:pPr>
              <w:rPr>
                <w:rFonts w:ascii="Arial" w:hAnsi="Arial" w:cs="Arial"/>
                <w:color w:val="FF0000"/>
                <w:sz w:val="20"/>
                <w:szCs w:val="20"/>
              </w:rPr>
            </w:pPr>
            <w:r w:rsidRPr="002857FB">
              <w:rPr>
                <w:rFonts w:ascii="Arial" w:hAnsi="Arial" w:cs="Arial"/>
                <w:color w:val="FF0000"/>
                <w:sz w:val="20"/>
                <w:szCs w:val="20"/>
              </w:rPr>
              <w:t>Amend 17-22-4</w:t>
            </w:r>
          </w:p>
        </w:tc>
        <w:tc>
          <w:tcPr>
            <w:tcW w:w="1758" w:type="dxa"/>
          </w:tcPr>
          <w:p w14:paraId="49A0967E" w14:textId="5835D599" w:rsidR="0093535B" w:rsidRPr="002857FB" w:rsidRDefault="0093535B" w:rsidP="00811863">
            <w:pPr>
              <w:rPr>
                <w:rFonts w:ascii="Roboto" w:hAnsi="Roboto"/>
                <w:color w:val="FF0000"/>
                <w:sz w:val="18"/>
                <w:szCs w:val="18"/>
                <w:highlight w:val="yellow"/>
              </w:rPr>
            </w:pPr>
            <w:r w:rsidRPr="002857FB">
              <w:rPr>
                <w:rFonts w:ascii="Roboto" w:hAnsi="Roboto"/>
                <w:color w:val="FF0000"/>
                <w:sz w:val="18"/>
                <w:szCs w:val="18"/>
              </w:rPr>
              <w:t>To regulate outdoor advertisements, specifically gentleman’s clubs</w:t>
            </w:r>
          </w:p>
        </w:tc>
        <w:tc>
          <w:tcPr>
            <w:tcW w:w="4986" w:type="dxa"/>
          </w:tcPr>
          <w:p w14:paraId="361F99E3" w14:textId="77777777" w:rsidR="0093535B" w:rsidRPr="002857FB" w:rsidRDefault="0093535B" w:rsidP="00811863">
            <w:pPr>
              <w:rPr>
                <w:color w:val="FF0000"/>
              </w:rPr>
            </w:pPr>
            <w:r w:rsidRPr="002857FB">
              <w:rPr>
                <w:color w:val="FF0000"/>
              </w:rPr>
              <w:t xml:space="preserve">restrict certain advertising by adult venues on public </w:t>
            </w:r>
            <w:proofErr w:type="gramStart"/>
            <w:r w:rsidRPr="002857FB">
              <w:rPr>
                <w:color w:val="FF0000"/>
              </w:rPr>
              <w:t>billboards</w:t>
            </w:r>
            <w:proofErr w:type="gramEnd"/>
          </w:p>
          <w:p w14:paraId="66A6EDBC" w14:textId="77777777" w:rsidR="0093535B" w:rsidRPr="002857FB" w:rsidRDefault="0093535B" w:rsidP="00811863">
            <w:pPr>
              <w:rPr>
                <w:color w:val="FF0000"/>
              </w:rPr>
            </w:pPr>
          </w:p>
          <w:p w14:paraId="30BA3904" w14:textId="31147867" w:rsidR="0093535B" w:rsidRPr="002857FB" w:rsidRDefault="0093535B" w:rsidP="00811863">
            <w:pPr>
              <w:rPr>
                <w:i/>
                <w:iCs/>
                <w:color w:val="FF0000"/>
              </w:rPr>
            </w:pPr>
            <w:r w:rsidRPr="002857FB">
              <w:rPr>
                <w:i/>
                <w:iCs/>
                <w:color w:val="FF0000"/>
              </w:rPr>
              <w:t>issues with exotic entertainment ordinances?</w:t>
            </w:r>
          </w:p>
        </w:tc>
        <w:tc>
          <w:tcPr>
            <w:tcW w:w="1295" w:type="dxa"/>
          </w:tcPr>
          <w:p w14:paraId="531D43AC" w14:textId="77777777" w:rsidR="004406EE" w:rsidRPr="002857FB" w:rsidRDefault="004406EE" w:rsidP="004406EE">
            <w:pPr>
              <w:rPr>
                <w:rFonts w:ascii="Arial" w:hAnsi="Arial" w:cs="Arial"/>
                <w:color w:val="FF0000"/>
                <w:sz w:val="20"/>
                <w:szCs w:val="20"/>
              </w:rPr>
            </w:pPr>
            <w:r w:rsidRPr="002857FB">
              <w:rPr>
                <w:rFonts w:ascii="Arial" w:hAnsi="Arial" w:cs="Arial"/>
                <w:color w:val="FF0000"/>
                <w:sz w:val="20"/>
                <w:szCs w:val="20"/>
              </w:rPr>
              <w:t>House</w:t>
            </w:r>
          </w:p>
          <w:p w14:paraId="732A0EBD" w14:textId="24B9EE2F" w:rsidR="0093535B" w:rsidRPr="002857FB" w:rsidRDefault="004406EE" w:rsidP="004406EE">
            <w:pPr>
              <w:rPr>
                <w:rFonts w:ascii="Arial" w:hAnsi="Arial" w:cs="Arial"/>
                <w:color w:val="FF0000"/>
                <w:sz w:val="20"/>
                <w:szCs w:val="20"/>
              </w:rPr>
            </w:pPr>
            <w:r w:rsidRPr="002857FB">
              <w:rPr>
                <w:rFonts w:ascii="Arial" w:hAnsi="Arial" w:cs="Arial"/>
                <w:color w:val="FF0000"/>
                <w:sz w:val="20"/>
                <w:szCs w:val="20"/>
              </w:rPr>
              <w:t>Committee</w:t>
            </w:r>
          </w:p>
        </w:tc>
      </w:tr>
      <w:tr w:rsidR="0093535B" w:rsidRPr="00F22712" w14:paraId="18E9B236" w14:textId="77777777" w:rsidTr="004B4AE4">
        <w:tc>
          <w:tcPr>
            <w:tcW w:w="594" w:type="dxa"/>
          </w:tcPr>
          <w:p w14:paraId="5FA014B1" w14:textId="5F950ED4" w:rsidR="0093535B" w:rsidRPr="002857FB" w:rsidRDefault="0093535B" w:rsidP="00811863">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1B46B227" w14:textId="1550A930" w:rsidR="0093535B" w:rsidRPr="002857FB" w:rsidRDefault="0093535B" w:rsidP="00811863">
            <w:pPr>
              <w:rPr>
                <w:rFonts w:ascii="Arial" w:hAnsi="Arial" w:cs="Arial"/>
                <w:color w:val="FF0000"/>
                <w:sz w:val="20"/>
                <w:szCs w:val="20"/>
              </w:rPr>
            </w:pPr>
            <w:r w:rsidRPr="002857FB">
              <w:rPr>
                <w:rFonts w:ascii="Arial" w:hAnsi="Arial" w:cs="Arial"/>
                <w:color w:val="FF0000"/>
                <w:sz w:val="20"/>
                <w:szCs w:val="20"/>
              </w:rPr>
              <w:t>4802</w:t>
            </w:r>
          </w:p>
        </w:tc>
        <w:tc>
          <w:tcPr>
            <w:tcW w:w="1158" w:type="dxa"/>
          </w:tcPr>
          <w:p w14:paraId="022D5292" w14:textId="55305213" w:rsidR="0093535B" w:rsidRPr="002857FB" w:rsidRDefault="0093535B" w:rsidP="00811863">
            <w:pPr>
              <w:rPr>
                <w:rFonts w:ascii="Arial" w:hAnsi="Arial" w:cs="Arial"/>
                <w:color w:val="FF0000"/>
                <w:sz w:val="20"/>
                <w:szCs w:val="20"/>
              </w:rPr>
            </w:pPr>
            <w:r w:rsidRPr="002857FB">
              <w:rPr>
                <w:rFonts w:ascii="Arial" w:hAnsi="Arial" w:cs="Arial"/>
                <w:color w:val="FF0000"/>
                <w:sz w:val="20"/>
                <w:szCs w:val="20"/>
              </w:rPr>
              <w:t>Amend 16-13a-9</w:t>
            </w:r>
          </w:p>
        </w:tc>
        <w:tc>
          <w:tcPr>
            <w:tcW w:w="1758" w:type="dxa"/>
          </w:tcPr>
          <w:p w14:paraId="1FC55AB2" w14:textId="6BF0ED9F" w:rsidR="0093535B" w:rsidRPr="002857FB" w:rsidRDefault="0093535B" w:rsidP="00811863">
            <w:pPr>
              <w:rPr>
                <w:rFonts w:ascii="Roboto" w:hAnsi="Roboto"/>
                <w:color w:val="FF0000"/>
                <w:sz w:val="18"/>
                <w:szCs w:val="18"/>
              </w:rPr>
            </w:pPr>
            <w:r w:rsidRPr="002857FB">
              <w:rPr>
                <w:rFonts w:ascii="Roboto" w:hAnsi="Roboto"/>
                <w:color w:val="FF0000"/>
                <w:sz w:val="18"/>
                <w:szCs w:val="18"/>
              </w:rPr>
              <w:t>To amend the law regarding sewer systems.</w:t>
            </w:r>
          </w:p>
        </w:tc>
        <w:tc>
          <w:tcPr>
            <w:tcW w:w="4986" w:type="dxa"/>
          </w:tcPr>
          <w:p w14:paraId="71352638" w14:textId="718380EC" w:rsidR="0093535B" w:rsidRPr="002857FB" w:rsidRDefault="0093535B" w:rsidP="00811863">
            <w:pPr>
              <w:rPr>
                <w:color w:val="FF0000"/>
              </w:rPr>
            </w:pPr>
            <w:r w:rsidRPr="002857FB">
              <w:rPr>
                <w:color w:val="FF0000"/>
              </w:rPr>
              <w:t>prohibit mandatory hook-ups and installation fees for new or expanding sewer systems.</w:t>
            </w:r>
          </w:p>
        </w:tc>
        <w:tc>
          <w:tcPr>
            <w:tcW w:w="1295" w:type="dxa"/>
          </w:tcPr>
          <w:p w14:paraId="0FCE8D62" w14:textId="77777777" w:rsidR="004406EE" w:rsidRPr="002857FB" w:rsidRDefault="004406EE" w:rsidP="004406EE">
            <w:pPr>
              <w:rPr>
                <w:rFonts w:ascii="Arial" w:hAnsi="Arial" w:cs="Arial"/>
                <w:color w:val="FF0000"/>
                <w:sz w:val="20"/>
                <w:szCs w:val="20"/>
              </w:rPr>
            </w:pPr>
            <w:r w:rsidRPr="002857FB">
              <w:rPr>
                <w:rFonts w:ascii="Arial" w:hAnsi="Arial" w:cs="Arial"/>
                <w:color w:val="FF0000"/>
                <w:sz w:val="20"/>
                <w:szCs w:val="20"/>
              </w:rPr>
              <w:t>House</w:t>
            </w:r>
          </w:p>
          <w:p w14:paraId="1F083519" w14:textId="0212AF7D" w:rsidR="0093535B" w:rsidRPr="002857FB" w:rsidRDefault="004406EE" w:rsidP="004406EE">
            <w:pPr>
              <w:rPr>
                <w:rFonts w:ascii="Arial" w:hAnsi="Arial" w:cs="Arial"/>
                <w:color w:val="FF0000"/>
                <w:sz w:val="20"/>
                <w:szCs w:val="20"/>
              </w:rPr>
            </w:pPr>
            <w:r w:rsidRPr="002857FB">
              <w:rPr>
                <w:rFonts w:ascii="Arial" w:hAnsi="Arial" w:cs="Arial"/>
                <w:color w:val="FF0000"/>
                <w:sz w:val="20"/>
                <w:szCs w:val="20"/>
              </w:rPr>
              <w:t>Committee</w:t>
            </w:r>
          </w:p>
        </w:tc>
      </w:tr>
      <w:tr w:rsidR="000645DB" w:rsidRPr="00F22712" w14:paraId="088AF11B" w14:textId="77777777" w:rsidTr="004B4AE4">
        <w:tc>
          <w:tcPr>
            <w:tcW w:w="594" w:type="dxa"/>
          </w:tcPr>
          <w:p w14:paraId="6BD43B60" w14:textId="0512781E" w:rsidR="000645DB" w:rsidRPr="002857FB" w:rsidRDefault="000645DB" w:rsidP="000645DB">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47F6B4C8" w14:textId="7E1C7930" w:rsidR="000645DB" w:rsidRPr="002857FB" w:rsidRDefault="000645DB" w:rsidP="000645DB">
            <w:pPr>
              <w:rPr>
                <w:rFonts w:ascii="Arial" w:hAnsi="Arial" w:cs="Arial"/>
                <w:color w:val="FF0000"/>
                <w:sz w:val="20"/>
                <w:szCs w:val="20"/>
              </w:rPr>
            </w:pPr>
            <w:r w:rsidRPr="002857FB">
              <w:rPr>
                <w:rFonts w:ascii="Arial" w:hAnsi="Arial" w:cs="Arial"/>
                <w:color w:val="FF0000"/>
                <w:sz w:val="20"/>
                <w:szCs w:val="20"/>
              </w:rPr>
              <w:t>4853</w:t>
            </w:r>
          </w:p>
        </w:tc>
        <w:tc>
          <w:tcPr>
            <w:tcW w:w="1158" w:type="dxa"/>
          </w:tcPr>
          <w:p w14:paraId="5E822D81" w14:textId="76B9E038" w:rsidR="000645DB" w:rsidRPr="002857FB" w:rsidRDefault="000645DB" w:rsidP="000645DB">
            <w:pPr>
              <w:rPr>
                <w:rFonts w:ascii="Arial" w:hAnsi="Arial" w:cs="Arial"/>
                <w:color w:val="FF0000"/>
                <w:sz w:val="20"/>
                <w:szCs w:val="20"/>
              </w:rPr>
            </w:pPr>
            <w:r w:rsidRPr="002857FB">
              <w:rPr>
                <w:rFonts w:ascii="Arial" w:hAnsi="Arial" w:cs="Arial"/>
                <w:color w:val="FF0000"/>
                <w:sz w:val="20"/>
                <w:szCs w:val="20"/>
              </w:rPr>
              <w:t>Amend 17f-1-3</w:t>
            </w:r>
          </w:p>
        </w:tc>
        <w:tc>
          <w:tcPr>
            <w:tcW w:w="1758" w:type="dxa"/>
          </w:tcPr>
          <w:p w14:paraId="43188754" w14:textId="0A4225B7" w:rsidR="000645DB" w:rsidRPr="002857FB" w:rsidRDefault="000645DB" w:rsidP="000645DB">
            <w:pPr>
              <w:rPr>
                <w:rFonts w:ascii="Roboto" w:hAnsi="Roboto"/>
                <w:color w:val="FF0000"/>
                <w:sz w:val="18"/>
                <w:szCs w:val="18"/>
              </w:rPr>
            </w:pPr>
            <w:r w:rsidRPr="002857FB">
              <w:rPr>
                <w:rFonts w:ascii="Roboto" w:hAnsi="Roboto"/>
                <w:color w:val="FF0000"/>
                <w:sz w:val="18"/>
                <w:szCs w:val="18"/>
              </w:rPr>
              <w:t xml:space="preserve">To supersede all ordinances that restrict </w:t>
            </w:r>
            <w:proofErr w:type="spellStart"/>
            <w:r w:rsidRPr="002857FB">
              <w:rPr>
                <w:rFonts w:ascii="Roboto" w:hAnsi="Roboto"/>
                <w:color w:val="FF0000"/>
                <w:sz w:val="18"/>
                <w:szCs w:val="18"/>
              </w:rPr>
              <w:t>atv’s</w:t>
            </w:r>
            <w:proofErr w:type="spellEnd"/>
            <w:r w:rsidRPr="002857FB">
              <w:rPr>
                <w:rFonts w:ascii="Roboto" w:hAnsi="Roboto"/>
                <w:color w:val="FF0000"/>
                <w:sz w:val="18"/>
                <w:szCs w:val="18"/>
              </w:rPr>
              <w:t xml:space="preserve"> on paved roads</w:t>
            </w:r>
          </w:p>
        </w:tc>
        <w:tc>
          <w:tcPr>
            <w:tcW w:w="4986" w:type="dxa"/>
          </w:tcPr>
          <w:p w14:paraId="45623C93" w14:textId="77777777" w:rsidR="000645DB" w:rsidRPr="002857FB" w:rsidRDefault="000645DB" w:rsidP="000645DB">
            <w:pPr>
              <w:rPr>
                <w:color w:val="FF0000"/>
              </w:rPr>
            </w:pPr>
            <w:r w:rsidRPr="002857FB">
              <w:rPr>
                <w:color w:val="FF0000"/>
              </w:rPr>
              <w:t>remove the authority of the governing body of a municipal or county commission to prohibit the operation of all-terrain vehicles on streets in municipalities or county roads.</w:t>
            </w:r>
          </w:p>
          <w:p w14:paraId="6878367D" w14:textId="77777777" w:rsidR="000645DB" w:rsidRPr="002857FB" w:rsidRDefault="000645DB" w:rsidP="000645DB">
            <w:pPr>
              <w:rPr>
                <w:color w:val="FF0000"/>
              </w:rPr>
            </w:pPr>
          </w:p>
          <w:p w14:paraId="1F0C76B6" w14:textId="49B31027" w:rsidR="000645DB" w:rsidRPr="002857FB" w:rsidRDefault="000645DB" w:rsidP="000645DB">
            <w:pPr>
              <w:rPr>
                <w:i/>
                <w:iCs/>
                <w:color w:val="FF0000"/>
              </w:rPr>
            </w:pPr>
            <w:r w:rsidRPr="002857FB">
              <w:rPr>
                <w:i/>
                <w:iCs/>
                <w:color w:val="FF0000"/>
              </w:rPr>
              <w:t>Sub regs?</w:t>
            </w:r>
          </w:p>
        </w:tc>
        <w:tc>
          <w:tcPr>
            <w:tcW w:w="1295" w:type="dxa"/>
          </w:tcPr>
          <w:p w14:paraId="1BD4FE43" w14:textId="77777777" w:rsidR="004406EE" w:rsidRPr="002857FB" w:rsidRDefault="004406EE" w:rsidP="004406EE">
            <w:pPr>
              <w:rPr>
                <w:rFonts w:ascii="Arial" w:hAnsi="Arial" w:cs="Arial"/>
                <w:color w:val="FF0000"/>
                <w:sz w:val="20"/>
                <w:szCs w:val="20"/>
              </w:rPr>
            </w:pPr>
            <w:r w:rsidRPr="002857FB">
              <w:rPr>
                <w:rFonts w:ascii="Arial" w:hAnsi="Arial" w:cs="Arial"/>
                <w:color w:val="FF0000"/>
                <w:sz w:val="20"/>
                <w:szCs w:val="20"/>
              </w:rPr>
              <w:t>House</w:t>
            </w:r>
          </w:p>
          <w:p w14:paraId="3C32EBC0" w14:textId="552B2382" w:rsidR="000645DB" w:rsidRPr="002857FB" w:rsidRDefault="004406EE" w:rsidP="004406EE">
            <w:pPr>
              <w:rPr>
                <w:rFonts w:ascii="Arial" w:hAnsi="Arial" w:cs="Arial"/>
                <w:color w:val="FF0000"/>
                <w:sz w:val="20"/>
                <w:szCs w:val="20"/>
              </w:rPr>
            </w:pPr>
            <w:r w:rsidRPr="002857FB">
              <w:rPr>
                <w:rFonts w:ascii="Arial" w:hAnsi="Arial" w:cs="Arial"/>
                <w:color w:val="FF0000"/>
                <w:sz w:val="20"/>
                <w:szCs w:val="20"/>
              </w:rPr>
              <w:t>Committee</w:t>
            </w:r>
          </w:p>
        </w:tc>
      </w:tr>
      <w:tr w:rsidR="000645DB" w:rsidRPr="00F22712" w14:paraId="1EA6BDBF" w14:textId="77777777" w:rsidTr="004B4AE4">
        <w:tc>
          <w:tcPr>
            <w:tcW w:w="594" w:type="dxa"/>
          </w:tcPr>
          <w:p w14:paraId="1058EAD6" w14:textId="4B70C0B2" w:rsidR="000645DB" w:rsidRPr="002857FB" w:rsidRDefault="000645DB" w:rsidP="000645DB">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3E35CF50" w14:textId="4A336A19" w:rsidR="000645DB" w:rsidRPr="002857FB" w:rsidRDefault="000645DB" w:rsidP="000645DB">
            <w:pPr>
              <w:rPr>
                <w:rFonts w:ascii="Arial" w:hAnsi="Arial" w:cs="Arial"/>
                <w:color w:val="FF0000"/>
                <w:sz w:val="20"/>
                <w:szCs w:val="20"/>
              </w:rPr>
            </w:pPr>
            <w:r w:rsidRPr="002857FB">
              <w:rPr>
                <w:rFonts w:ascii="Arial" w:hAnsi="Arial" w:cs="Arial"/>
                <w:color w:val="FF0000"/>
                <w:sz w:val="20"/>
                <w:szCs w:val="20"/>
              </w:rPr>
              <w:t>4873</w:t>
            </w:r>
          </w:p>
        </w:tc>
        <w:tc>
          <w:tcPr>
            <w:tcW w:w="1158" w:type="dxa"/>
          </w:tcPr>
          <w:p w14:paraId="315EF30D" w14:textId="692C0176" w:rsidR="000645DB" w:rsidRPr="002857FB" w:rsidRDefault="000645DB" w:rsidP="000645DB">
            <w:pPr>
              <w:rPr>
                <w:rFonts w:ascii="Arial" w:hAnsi="Arial" w:cs="Arial"/>
                <w:color w:val="FF0000"/>
                <w:sz w:val="20"/>
                <w:szCs w:val="20"/>
              </w:rPr>
            </w:pPr>
            <w:r w:rsidRPr="002857FB">
              <w:rPr>
                <w:rFonts w:ascii="Arial" w:hAnsi="Arial" w:cs="Arial"/>
                <w:color w:val="FF0000"/>
                <w:sz w:val="20"/>
                <w:szCs w:val="20"/>
              </w:rPr>
              <w:t>New 16a-17-1 to 9</w:t>
            </w:r>
          </w:p>
        </w:tc>
        <w:tc>
          <w:tcPr>
            <w:tcW w:w="1758" w:type="dxa"/>
          </w:tcPr>
          <w:p w14:paraId="229EFC09" w14:textId="09847D06" w:rsidR="000645DB" w:rsidRPr="002857FB" w:rsidRDefault="000645DB" w:rsidP="000645DB">
            <w:pPr>
              <w:rPr>
                <w:rFonts w:ascii="Roboto" w:hAnsi="Roboto"/>
                <w:color w:val="FF0000"/>
                <w:sz w:val="18"/>
                <w:szCs w:val="18"/>
              </w:rPr>
            </w:pPr>
            <w:r w:rsidRPr="002857FB">
              <w:rPr>
                <w:rFonts w:ascii="Roboto" w:hAnsi="Roboto"/>
                <w:color w:val="FF0000"/>
                <w:sz w:val="18"/>
                <w:szCs w:val="18"/>
              </w:rPr>
              <w:t xml:space="preserve">Relating to legalizing cannabis production, </w:t>
            </w:r>
            <w:proofErr w:type="gramStart"/>
            <w:r w:rsidRPr="002857FB">
              <w:rPr>
                <w:rFonts w:ascii="Roboto" w:hAnsi="Roboto"/>
                <w:color w:val="FF0000"/>
                <w:sz w:val="18"/>
                <w:szCs w:val="18"/>
              </w:rPr>
              <w:t>sales</w:t>
            </w:r>
            <w:proofErr w:type="gramEnd"/>
            <w:r w:rsidRPr="002857FB">
              <w:rPr>
                <w:rFonts w:ascii="Roboto" w:hAnsi="Roboto"/>
                <w:color w:val="FF0000"/>
                <w:sz w:val="18"/>
                <w:szCs w:val="18"/>
              </w:rPr>
              <w:t xml:space="preserve"> and adult consumption</w:t>
            </w:r>
          </w:p>
        </w:tc>
        <w:tc>
          <w:tcPr>
            <w:tcW w:w="4986" w:type="dxa"/>
          </w:tcPr>
          <w:p w14:paraId="4837B598" w14:textId="31B7F657" w:rsidR="000645DB" w:rsidRPr="002857FB" w:rsidRDefault="000645DB" w:rsidP="000645DB">
            <w:pPr>
              <w:rPr>
                <w:color w:val="FF0000"/>
                <w:sz w:val="20"/>
                <w:szCs w:val="20"/>
              </w:rPr>
            </w:pPr>
            <w:r w:rsidRPr="002857FB">
              <w:rPr>
                <w:color w:val="FF0000"/>
                <w:sz w:val="20"/>
                <w:szCs w:val="20"/>
              </w:rPr>
              <w:t xml:space="preserve">legalize the personal use and possession of cannabis by adults; providing for a county option election to allow for the production and sales in that county; providing for regulation by the Bureau of Health; authorizing an excise and local sales tax on cannabis; prohibiting underage use; and preserving current laws relating to allowing </w:t>
            </w:r>
            <w:r w:rsidRPr="002857FB">
              <w:rPr>
                <w:color w:val="FF0000"/>
                <w:sz w:val="20"/>
                <w:szCs w:val="20"/>
              </w:rPr>
              <w:lastRenderedPageBreak/>
              <w:t>employers and property owners to prohibit use or possession.</w:t>
            </w:r>
          </w:p>
        </w:tc>
        <w:tc>
          <w:tcPr>
            <w:tcW w:w="1295" w:type="dxa"/>
          </w:tcPr>
          <w:p w14:paraId="1AB3D0B9" w14:textId="77777777" w:rsidR="004406EE" w:rsidRPr="002857FB" w:rsidRDefault="004406EE" w:rsidP="004406EE">
            <w:pPr>
              <w:rPr>
                <w:rFonts w:ascii="Arial" w:hAnsi="Arial" w:cs="Arial"/>
                <w:color w:val="FF0000"/>
                <w:sz w:val="20"/>
                <w:szCs w:val="20"/>
              </w:rPr>
            </w:pPr>
            <w:r w:rsidRPr="002857FB">
              <w:rPr>
                <w:rFonts w:ascii="Arial" w:hAnsi="Arial" w:cs="Arial"/>
                <w:color w:val="FF0000"/>
                <w:sz w:val="20"/>
                <w:szCs w:val="20"/>
              </w:rPr>
              <w:lastRenderedPageBreak/>
              <w:t>House</w:t>
            </w:r>
          </w:p>
          <w:p w14:paraId="1C3E5745" w14:textId="7F5B1C73" w:rsidR="000645DB" w:rsidRPr="002857FB" w:rsidRDefault="004406EE" w:rsidP="004406EE">
            <w:pPr>
              <w:rPr>
                <w:rFonts w:ascii="Arial" w:hAnsi="Arial" w:cs="Arial"/>
                <w:color w:val="FF0000"/>
                <w:sz w:val="20"/>
                <w:szCs w:val="20"/>
              </w:rPr>
            </w:pPr>
            <w:r w:rsidRPr="002857FB">
              <w:rPr>
                <w:rFonts w:ascii="Arial" w:hAnsi="Arial" w:cs="Arial"/>
                <w:color w:val="FF0000"/>
                <w:sz w:val="20"/>
                <w:szCs w:val="20"/>
              </w:rPr>
              <w:t>Committee</w:t>
            </w:r>
          </w:p>
        </w:tc>
      </w:tr>
      <w:tr w:rsidR="00294F20" w:rsidRPr="00F22712" w14:paraId="2B6E20C5" w14:textId="77777777" w:rsidTr="004B4AE4">
        <w:tc>
          <w:tcPr>
            <w:tcW w:w="594" w:type="dxa"/>
          </w:tcPr>
          <w:p w14:paraId="4C807D56" w14:textId="6D95EF73" w:rsidR="00294F20" w:rsidRPr="002857FB" w:rsidRDefault="00294F20" w:rsidP="000645DB">
            <w:pPr>
              <w:rPr>
                <w:rFonts w:ascii="Arial" w:hAnsi="Arial" w:cs="Arial"/>
                <w:color w:val="FF0000"/>
                <w:sz w:val="20"/>
                <w:szCs w:val="20"/>
              </w:rPr>
            </w:pPr>
            <w:r w:rsidRPr="002857FB">
              <w:rPr>
                <w:rFonts w:ascii="Arial" w:hAnsi="Arial" w:cs="Arial"/>
                <w:color w:val="FF0000"/>
                <w:sz w:val="20"/>
                <w:szCs w:val="20"/>
              </w:rPr>
              <w:t xml:space="preserve">HB </w:t>
            </w:r>
          </w:p>
        </w:tc>
        <w:tc>
          <w:tcPr>
            <w:tcW w:w="661" w:type="dxa"/>
          </w:tcPr>
          <w:p w14:paraId="78552FAB" w14:textId="31955269" w:rsidR="00294F20" w:rsidRPr="002857FB" w:rsidRDefault="00294F20" w:rsidP="000645DB">
            <w:pPr>
              <w:rPr>
                <w:rFonts w:ascii="Arial" w:hAnsi="Arial" w:cs="Arial"/>
                <w:color w:val="FF0000"/>
                <w:sz w:val="20"/>
                <w:szCs w:val="20"/>
              </w:rPr>
            </w:pPr>
            <w:r w:rsidRPr="002857FB">
              <w:rPr>
                <w:rFonts w:ascii="Arial" w:hAnsi="Arial" w:cs="Arial"/>
                <w:color w:val="FF0000"/>
                <w:sz w:val="20"/>
                <w:szCs w:val="20"/>
              </w:rPr>
              <w:t>4887</w:t>
            </w:r>
          </w:p>
        </w:tc>
        <w:tc>
          <w:tcPr>
            <w:tcW w:w="1158" w:type="dxa"/>
          </w:tcPr>
          <w:p w14:paraId="7712B4BE" w14:textId="77777777" w:rsidR="00294F20" w:rsidRPr="002857FB" w:rsidRDefault="00294F20" w:rsidP="000645DB">
            <w:pPr>
              <w:rPr>
                <w:rFonts w:ascii="Arial" w:hAnsi="Arial" w:cs="Arial"/>
                <w:color w:val="FF0000"/>
                <w:sz w:val="20"/>
                <w:szCs w:val="20"/>
              </w:rPr>
            </w:pPr>
          </w:p>
        </w:tc>
        <w:tc>
          <w:tcPr>
            <w:tcW w:w="1758" w:type="dxa"/>
          </w:tcPr>
          <w:p w14:paraId="23ACE685" w14:textId="48820D30" w:rsidR="00294F20" w:rsidRPr="002857FB" w:rsidRDefault="00294F20" w:rsidP="000645DB">
            <w:pPr>
              <w:rPr>
                <w:rFonts w:ascii="Roboto" w:hAnsi="Roboto"/>
                <w:color w:val="FF0000"/>
                <w:sz w:val="18"/>
                <w:szCs w:val="18"/>
              </w:rPr>
            </w:pPr>
            <w:r w:rsidRPr="002857FB">
              <w:rPr>
                <w:rFonts w:ascii="Roboto" w:hAnsi="Roboto"/>
                <w:color w:val="FF0000"/>
                <w:sz w:val="18"/>
                <w:szCs w:val="18"/>
              </w:rPr>
              <w:t xml:space="preserve">Reducing the term of office for Berkeley County </w:t>
            </w:r>
            <w:proofErr w:type="spellStart"/>
            <w:r w:rsidRPr="002857FB">
              <w:rPr>
                <w:rFonts w:ascii="Roboto" w:hAnsi="Roboto"/>
                <w:color w:val="FF0000"/>
                <w:sz w:val="18"/>
                <w:szCs w:val="18"/>
              </w:rPr>
              <w:t>Commisioners</w:t>
            </w:r>
            <w:proofErr w:type="spellEnd"/>
            <w:r w:rsidRPr="002857FB">
              <w:rPr>
                <w:rFonts w:ascii="Roboto" w:hAnsi="Roboto"/>
                <w:color w:val="FF0000"/>
                <w:sz w:val="18"/>
                <w:szCs w:val="18"/>
              </w:rPr>
              <w:t xml:space="preserve"> from six years to four years.</w:t>
            </w:r>
          </w:p>
        </w:tc>
        <w:tc>
          <w:tcPr>
            <w:tcW w:w="4986" w:type="dxa"/>
          </w:tcPr>
          <w:p w14:paraId="77AC7477" w14:textId="77777777" w:rsidR="00294F20" w:rsidRPr="002857FB" w:rsidRDefault="00294F20" w:rsidP="000645DB">
            <w:pPr>
              <w:rPr>
                <w:color w:val="FF0000"/>
              </w:rPr>
            </w:pPr>
            <w:r w:rsidRPr="002857FB">
              <w:rPr>
                <w:color w:val="FF0000"/>
              </w:rPr>
              <w:t>direct the County Commission of Berkeley County to hold a referendum election at the next general election to change the term of office for county commissioners from six years to four years.</w:t>
            </w:r>
          </w:p>
          <w:p w14:paraId="5CD48AD3" w14:textId="77777777" w:rsidR="00294F20" w:rsidRPr="002857FB" w:rsidRDefault="00294F20" w:rsidP="000645DB">
            <w:pPr>
              <w:rPr>
                <w:color w:val="FF0000"/>
              </w:rPr>
            </w:pPr>
          </w:p>
          <w:p w14:paraId="3B143BC8" w14:textId="2BA01E3C" w:rsidR="00294F20" w:rsidRPr="002857FB" w:rsidRDefault="00294F20" w:rsidP="000645DB">
            <w:pPr>
              <w:rPr>
                <w:i/>
                <w:iCs/>
                <w:color w:val="FF0000"/>
              </w:rPr>
            </w:pPr>
            <w:r w:rsidRPr="002857FB">
              <w:rPr>
                <w:i/>
                <w:iCs/>
                <w:color w:val="FF0000"/>
              </w:rPr>
              <w:t>could happen in other counties?</w:t>
            </w:r>
          </w:p>
        </w:tc>
        <w:tc>
          <w:tcPr>
            <w:tcW w:w="1295" w:type="dxa"/>
          </w:tcPr>
          <w:p w14:paraId="17028712" w14:textId="77777777" w:rsidR="004406EE" w:rsidRPr="002857FB" w:rsidRDefault="004406EE" w:rsidP="004406EE">
            <w:pPr>
              <w:rPr>
                <w:rFonts w:ascii="Arial" w:hAnsi="Arial" w:cs="Arial"/>
                <w:color w:val="FF0000"/>
                <w:sz w:val="20"/>
                <w:szCs w:val="20"/>
              </w:rPr>
            </w:pPr>
            <w:r w:rsidRPr="002857FB">
              <w:rPr>
                <w:rFonts w:ascii="Arial" w:hAnsi="Arial" w:cs="Arial"/>
                <w:color w:val="FF0000"/>
                <w:sz w:val="20"/>
                <w:szCs w:val="20"/>
              </w:rPr>
              <w:t>House</w:t>
            </w:r>
          </w:p>
          <w:p w14:paraId="12463BBB" w14:textId="570478BB" w:rsidR="00294F20" w:rsidRPr="002857FB" w:rsidRDefault="004406EE" w:rsidP="004406EE">
            <w:pPr>
              <w:rPr>
                <w:rFonts w:ascii="Arial" w:hAnsi="Arial" w:cs="Arial"/>
                <w:color w:val="FF0000"/>
                <w:sz w:val="20"/>
                <w:szCs w:val="20"/>
              </w:rPr>
            </w:pPr>
            <w:r w:rsidRPr="002857FB">
              <w:rPr>
                <w:rFonts w:ascii="Arial" w:hAnsi="Arial" w:cs="Arial"/>
                <w:color w:val="FF0000"/>
                <w:sz w:val="20"/>
                <w:szCs w:val="20"/>
              </w:rPr>
              <w:t>Committee</w:t>
            </w:r>
          </w:p>
        </w:tc>
      </w:tr>
      <w:tr w:rsidR="00294F20" w:rsidRPr="00F22712" w14:paraId="6A936F8D" w14:textId="77777777" w:rsidTr="004B4AE4">
        <w:tc>
          <w:tcPr>
            <w:tcW w:w="594" w:type="dxa"/>
          </w:tcPr>
          <w:p w14:paraId="2F21B36F" w14:textId="5CEAE49E" w:rsidR="00294F20" w:rsidRPr="002857FB" w:rsidRDefault="00294F20" w:rsidP="000645DB">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3AED7A9F" w14:textId="1C8093E9" w:rsidR="00294F20" w:rsidRPr="002857FB" w:rsidRDefault="00294F20" w:rsidP="000645DB">
            <w:pPr>
              <w:rPr>
                <w:rFonts w:ascii="Arial" w:hAnsi="Arial" w:cs="Arial"/>
                <w:color w:val="FF0000"/>
                <w:sz w:val="20"/>
                <w:szCs w:val="20"/>
              </w:rPr>
            </w:pPr>
            <w:r w:rsidRPr="002857FB">
              <w:rPr>
                <w:rFonts w:ascii="Arial" w:hAnsi="Arial" w:cs="Arial"/>
                <w:color w:val="FF0000"/>
                <w:sz w:val="20"/>
                <w:szCs w:val="20"/>
              </w:rPr>
              <w:t>48</w:t>
            </w:r>
            <w:r w:rsidR="00D9660C" w:rsidRPr="002857FB">
              <w:rPr>
                <w:rFonts w:ascii="Arial" w:hAnsi="Arial" w:cs="Arial"/>
                <w:color w:val="FF0000"/>
                <w:sz w:val="20"/>
                <w:szCs w:val="20"/>
              </w:rPr>
              <w:t>9</w:t>
            </w:r>
            <w:r w:rsidRPr="002857FB">
              <w:rPr>
                <w:rFonts w:ascii="Arial" w:hAnsi="Arial" w:cs="Arial"/>
                <w:color w:val="FF0000"/>
                <w:sz w:val="20"/>
                <w:szCs w:val="20"/>
              </w:rPr>
              <w:t>5</w:t>
            </w:r>
          </w:p>
        </w:tc>
        <w:tc>
          <w:tcPr>
            <w:tcW w:w="1158" w:type="dxa"/>
          </w:tcPr>
          <w:p w14:paraId="438602AC" w14:textId="3FB97841" w:rsidR="00294F20" w:rsidRPr="002857FB" w:rsidRDefault="00294F20" w:rsidP="000645DB">
            <w:pPr>
              <w:rPr>
                <w:rFonts w:ascii="Arial" w:hAnsi="Arial" w:cs="Arial"/>
                <w:color w:val="FF0000"/>
                <w:sz w:val="20"/>
                <w:szCs w:val="20"/>
              </w:rPr>
            </w:pPr>
            <w:r w:rsidRPr="002857FB">
              <w:rPr>
                <w:rFonts w:ascii="Arial" w:hAnsi="Arial" w:cs="Arial"/>
                <w:color w:val="FF0000"/>
                <w:sz w:val="20"/>
                <w:szCs w:val="20"/>
              </w:rPr>
              <w:t>Amend 17c-6-1</w:t>
            </w:r>
          </w:p>
        </w:tc>
        <w:tc>
          <w:tcPr>
            <w:tcW w:w="1758" w:type="dxa"/>
          </w:tcPr>
          <w:p w14:paraId="07216352" w14:textId="1D67C44E" w:rsidR="00294F20" w:rsidRPr="002857FB" w:rsidRDefault="00294F20" w:rsidP="000645DB">
            <w:pPr>
              <w:rPr>
                <w:rFonts w:ascii="Roboto" w:hAnsi="Roboto"/>
                <w:color w:val="FF0000"/>
                <w:sz w:val="18"/>
                <w:szCs w:val="18"/>
              </w:rPr>
            </w:pPr>
            <w:r w:rsidRPr="002857FB">
              <w:rPr>
                <w:rFonts w:ascii="Roboto" w:hAnsi="Roboto"/>
                <w:color w:val="FF0000"/>
                <w:sz w:val="18"/>
                <w:szCs w:val="18"/>
              </w:rPr>
              <w:t xml:space="preserve">Establishing speed limits in </w:t>
            </w:r>
            <w:proofErr w:type="gramStart"/>
            <w:r w:rsidRPr="002857FB">
              <w:rPr>
                <w:rFonts w:ascii="Roboto" w:hAnsi="Roboto"/>
                <w:color w:val="FF0000"/>
                <w:sz w:val="18"/>
                <w:szCs w:val="18"/>
              </w:rPr>
              <w:t>child care</w:t>
            </w:r>
            <w:proofErr w:type="gramEnd"/>
            <w:r w:rsidRPr="002857FB">
              <w:rPr>
                <w:rFonts w:ascii="Roboto" w:hAnsi="Roboto"/>
                <w:color w:val="FF0000"/>
                <w:sz w:val="18"/>
                <w:szCs w:val="18"/>
              </w:rPr>
              <w:t xml:space="preserve"> zones</w:t>
            </w:r>
          </w:p>
        </w:tc>
        <w:tc>
          <w:tcPr>
            <w:tcW w:w="4986" w:type="dxa"/>
          </w:tcPr>
          <w:p w14:paraId="4AD1C85D" w14:textId="77777777" w:rsidR="00294F20" w:rsidRPr="002857FB" w:rsidRDefault="00294F20" w:rsidP="000645DB">
            <w:pPr>
              <w:rPr>
                <w:color w:val="FF0000"/>
                <w:sz w:val="20"/>
                <w:szCs w:val="20"/>
              </w:rPr>
            </w:pPr>
            <w:r w:rsidRPr="002857FB">
              <w:rPr>
                <w:color w:val="FF0000"/>
                <w:sz w:val="20"/>
                <w:szCs w:val="20"/>
              </w:rPr>
              <w:t xml:space="preserve">Fifteen miles per hour in a licensed </w:t>
            </w:r>
            <w:proofErr w:type="gramStart"/>
            <w:r w:rsidRPr="002857FB">
              <w:rPr>
                <w:color w:val="FF0000"/>
                <w:sz w:val="20"/>
                <w:szCs w:val="20"/>
              </w:rPr>
              <w:t>child care</w:t>
            </w:r>
            <w:proofErr w:type="gramEnd"/>
            <w:r w:rsidRPr="002857FB">
              <w:rPr>
                <w:color w:val="FF0000"/>
                <w:sz w:val="20"/>
                <w:szCs w:val="20"/>
              </w:rPr>
              <w:t xml:space="preserve"> zone during child care recess or while children are going to or leaving child care during opening or closing hours. A </w:t>
            </w:r>
            <w:proofErr w:type="gramStart"/>
            <w:r w:rsidRPr="002857FB">
              <w:rPr>
                <w:color w:val="FF0000"/>
                <w:sz w:val="20"/>
                <w:szCs w:val="20"/>
              </w:rPr>
              <w:t>child care</w:t>
            </w:r>
            <w:proofErr w:type="gramEnd"/>
            <w:r w:rsidRPr="002857FB">
              <w:rPr>
                <w:color w:val="FF0000"/>
                <w:sz w:val="20"/>
                <w:szCs w:val="20"/>
              </w:rPr>
              <w:t xml:space="preserve"> zone is all child care property, including child care grounds and any street or highway abutting the licensed child care program or licensed Head Start program’s grounds and extending one hundred </w:t>
            </w:r>
            <w:proofErr w:type="spellStart"/>
            <w:r w:rsidRPr="002857FB">
              <w:rPr>
                <w:color w:val="FF0000"/>
                <w:sz w:val="20"/>
                <w:szCs w:val="20"/>
              </w:rPr>
              <w:t>twentyfive</w:t>
            </w:r>
            <w:proofErr w:type="spellEnd"/>
            <w:r w:rsidRPr="002857FB">
              <w:rPr>
                <w:color w:val="FF0000"/>
                <w:sz w:val="20"/>
                <w:szCs w:val="20"/>
              </w:rPr>
              <w:t xml:space="preserve"> feet along the street or highway from the child care’s grounds</w:t>
            </w:r>
          </w:p>
          <w:p w14:paraId="46AC066F" w14:textId="77777777" w:rsidR="00294F20" w:rsidRPr="002857FB" w:rsidRDefault="00294F20" w:rsidP="000645DB">
            <w:pPr>
              <w:rPr>
                <w:color w:val="FF0000"/>
                <w:sz w:val="20"/>
                <w:szCs w:val="20"/>
              </w:rPr>
            </w:pPr>
          </w:p>
          <w:p w14:paraId="26EBE44F" w14:textId="65B2F3E3" w:rsidR="00294F20" w:rsidRPr="002857FB" w:rsidRDefault="00294F20" w:rsidP="000645DB">
            <w:pPr>
              <w:rPr>
                <w:i/>
                <w:iCs/>
                <w:color w:val="FF0000"/>
                <w:sz w:val="20"/>
                <w:szCs w:val="20"/>
              </w:rPr>
            </w:pPr>
            <w:r w:rsidRPr="002857FB">
              <w:rPr>
                <w:i/>
                <w:iCs/>
                <w:color w:val="FF0000"/>
                <w:sz w:val="20"/>
                <w:szCs w:val="20"/>
              </w:rPr>
              <w:t xml:space="preserve">How label </w:t>
            </w:r>
            <w:proofErr w:type="gramStart"/>
            <w:r w:rsidRPr="002857FB">
              <w:rPr>
                <w:i/>
                <w:iCs/>
                <w:color w:val="FF0000"/>
                <w:sz w:val="20"/>
                <w:szCs w:val="20"/>
              </w:rPr>
              <w:t>child care</w:t>
            </w:r>
            <w:proofErr w:type="gramEnd"/>
            <w:r w:rsidRPr="002857FB">
              <w:rPr>
                <w:i/>
                <w:iCs/>
                <w:color w:val="FF0000"/>
                <w:sz w:val="20"/>
                <w:szCs w:val="20"/>
              </w:rPr>
              <w:t xml:space="preserve"> zones, especially if move? Zoning?</w:t>
            </w:r>
          </w:p>
        </w:tc>
        <w:tc>
          <w:tcPr>
            <w:tcW w:w="1295" w:type="dxa"/>
          </w:tcPr>
          <w:p w14:paraId="3411D7C1" w14:textId="77777777" w:rsidR="004406EE" w:rsidRPr="002857FB" w:rsidRDefault="004406EE" w:rsidP="004406EE">
            <w:pPr>
              <w:rPr>
                <w:rFonts w:ascii="Arial" w:hAnsi="Arial" w:cs="Arial"/>
                <w:color w:val="FF0000"/>
                <w:sz w:val="20"/>
                <w:szCs w:val="20"/>
              </w:rPr>
            </w:pPr>
            <w:r w:rsidRPr="002857FB">
              <w:rPr>
                <w:rFonts w:ascii="Arial" w:hAnsi="Arial" w:cs="Arial"/>
                <w:color w:val="FF0000"/>
                <w:sz w:val="20"/>
                <w:szCs w:val="20"/>
              </w:rPr>
              <w:t>House</w:t>
            </w:r>
          </w:p>
          <w:p w14:paraId="42A261EC" w14:textId="2B8ED591" w:rsidR="00294F20" w:rsidRPr="002857FB" w:rsidRDefault="004406EE" w:rsidP="004406EE">
            <w:pPr>
              <w:rPr>
                <w:rFonts w:ascii="Arial" w:hAnsi="Arial" w:cs="Arial"/>
                <w:color w:val="FF0000"/>
                <w:sz w:val="20"/>
                <w:szCs w:val="20"/>
              </w:rPr>
            </w:pPr>
            <w:r w:rsidRPr="002857FB">
              <w:rPr>
                <w:rFonts w:ascii="Arial" w:hAnsi="Arial" w:cs="Arial"/>
                <w:color w:val="FF0000"/>
                <w:sz w:val="20"/>
                <w:szCs w:val="20"/>
              </w:rPr>
              <w:t>Committee</w:t>
            </w:r>
          </w:p>
        </w:tc>
      </w:tr>
      <w:tr w:rsidR="00294F20" w:rsidRPr="00F22712" w14:paraId="56072645" w14:textId="77777777" w:rsidTr="00967E3C">
        <w:tc>
          <w:tcPr>
            <w:tcW w:w="594" w:type="dxa"/>
            <w:shd w:val="clear" w:color="auto" w:fill="D9D9D9" w:themeFill="background1" w:themeFillShade="D9"/>
          </w:tcPr>
          <w:p w14:paraId="3E72CC31" w14:textId="2E47CD4A" w:rsidR="00294F20" w:rsidRPr="00967E3C" w:rsidRDefault="00294F20" w:rsidP="000645DB">
            <w:pPr>
              <w:rPr>
                <w:rFonts w:ascii="Arial" w:hAnsi="Arial" w:cs="Arial"/>
                <w:color w:val="FF0000"/>
                <w:sz w:val="20"/>
                <w:szCs w:val="20"/>
              </w:rPr>
            </w:pPr>
            <w:r w:rsidRPr="00967E3C">
              <w:rPr>
                <w:rFonts w:ascii="Arial" w:hAnsi="Arial" w:cs="Arial"/>
                <w:color w:val="FF0000"/>
                <w:sz w:val="20"/>
                <w:szCs w:val="20"/>
              </w:rPr>
              <w:t>HB</w:t>
            </w:r>
          </w:p>
        </w:tc>
        <w:tc>
          <w:tcPr>
            <w:tcW w:w="661" w:type="dxa"/>
            <w:shd w:val="clear" w:color="auto" w:fill="D9D9D9" w:themeFill="background1" w:themeFillShade="D9"/>
          </w:tcPr>
          <w:p w14:paraId="55104147" w14:textId="1C6E439C" w:rsidR="00294F20" w:rsidRPr="00967E3C" w:rsidRDefault="00294F20" w:rsidP="000645DB">
            <w:pPr>
              <w:rPr>
                <w:rFonts w:ascii="Arial" w:hAnsi="Arial" w:cs="Arial"/>
                <w:color w:val="FF0000"/>
                <w:sz w:val="20"/>
                <w:szCs w:val="20"/>
              </w:rPr>
            </w:pPr>
            <w:r w:rsidRPr="00967E3C">
              <w:rPr>
                <w:rFonts w:ascii="Arial" w:hAnsi="Arial" w:cs="Arial"/>
                <w:color w:val="FF0000"/>
                <w:sz w:val="20"/>
                <w:szCs w:val="20"/>
              </w:rPr>
              <w:t>4905</w:t>
            </w:r>
          </w:p>
        </w:tc>
        <w:tc>
          <w:tcPr>
            <w:tcW w:w="1158" w:type="dxa"/>
            <w:shd w:val="clear" w:color="auto" w:fill="D9D9D9" w:themeFill="background1" w:themeFillShade="D9"/>
          </w:tcPr>
          <w:p w14:paraId="6BA51396" w14:textId="45172653" w:rsidR="00294F20" w:rsidRPr="00967E3C" w:rsidRDefault="00294F20" w:rsidP="000645DB">
            <w:pPr>
              <w:rPr>
                <w:rFonts w:ascii="Arial" w:hAnsi="Arial" w:cs="Arial"/>
                <w:color w:val="FF0000"/>
                <w:sz w:val="20"/>
                <w:szCs w:val="20"/>
              </w:rPr>
            </w:pPr>
            <w:r w:rsidRPr="00967E3C">
              <w:rPr>
                <w:rFonts w:ascii="Arial" w:hAnsi="Arial" w:cs="Arial"/>
                <w:color w:val="FF0000"/>
                <w:sz w:val="20"/>
                <w:szCs w:val="20"/>
              </w:rPr>
              <w:t>Amend 8a-7-3 New code 11-13pp-1 to 11</w:t>
            </w:r>
          </w:p>
        </w:tc>
        <w:tc>
          <w:tcPr>
            <w:tcW w:w="1758" w:type="dxa"/>
            <w:shd w:val="clear" w:color="auto" w:fill="D9D9D9" w:themeFill="background1" w:themeFillShade="D9"/>
          </w:tcPr>
          <w:p w14:paraId="36ED56AE" w14:textId="295E0B40" w:rsidR="00294F20" w:rsidRPr="00967E3C" w:rsidRDefault="00294F20" w:rsidP="000645DB">
            <w:pPr>
              <w:rPr>
                <w:rFonts w:ascii="Roboto" w:hAnsi="Roboto"/>
                <w:color w:val="FF0000"/>
                <w:sz w:val="18"/>
                <w:szCs w:val="18"/>
              </w:rPr>
            </w:pPr>
            <w:r w:rsidRPr="00967E3C">
              <w:rPr>
                <w:rFonts w:ascii="Roboto" w:hAnsi="Roboto"/>
                <w:color w:val="FF0000"/>
                <w:sz w:val="18"/>
                <w:szCs w:val="18"/>
              </w:rPr>
              <w:t>Relating to the Tourism and Commercial Opportunity Zone Tax and Tax Credit Act</w:t>
            </w:r>
          </w:p>
        </w:tc>
        <w:tc>
          <w:tcPr>
            <w:tcW w:w="4986" w:type="dxa"/>
            <w:shd w:val="clear" w:color="auto" w:fill="D9D9D9" w:themeFill="background1" w:themeFillShade="D9"/>
          </w:tcPr>
          <w:p w14:paraId="4CC64948" w14:textId="77777777" w:rsidR="00294F20" w:rsidRPr="00967E3C" w:rsidRDefault="00294F20" w:rsidP="000645DB">
            <w:pPr>
              <w:rPr>
                <w:color w:val="FF0000"/>
              </w:rPr>
            </w:pPr>
            <w:r w:rsidRPr="00967E3C">
              <w:rPr>
                <w:color w:val="FF0000"/>
              </w:rPr>
              <w:t>any Tourism and Commercial Opportunity Zone created pursuant to the authority of §11-13PP-1 et seq. of this code shall take precedence over and supersede any local or county land use ordinance in conflict with such Tourism and Commercial Opportunity Zone</w:t>
            </w:r>
          </w:p>
          <w:p w14:paraId="1A7DCE8F" w14:textId="77777777" w:rsidR="00294F20" w:rsidRPr="00967E3C" w:rsidRDefault="00294F20" w:rsidP="000645DB">
            <w:pPr>
              <w:rPr>
                <w:color w:val="FF0000"/>
              </w:rPr>
            </w:pPr>
          </w:p>
          <w:p w14:paraId="4A232E59" w14:textId="2F0CFED8" w:rsidR="00294F20" w:rsidRPr="00967E3C" w:rsidRDefault="006023EC" w:rsidP="000645DB">
            <w:pPr>
              <w:rPr>
                <w:i/>
                <w:iCs/>
                <w:color w:val="FF0000"/>
                <w:sz w:val="20"/>
                <w:szCs w:val="20"/>
              </w:rPr>
            </w:pPr>
            <w:r w:rsidRPr="00967E3C">
              <w:rPr>
                <w:i/>
                <w:iCs/>
                <w:color w:val="FF0000"/>
                <w:sz w:val="20"/>
                <w:szCs w:val="20"/>
              </w:rPr>
              <w:t>affects zoning</w:t>
            </w:r>
          </w:p>
        </w:tc>
        <w:tc>
          <w:tcPr>
            <w:tcW w:w="1295" w:type="dxa"/>
            <w:shd w:val="clear" w:color="auto" w:fill="D9D9D9" w:themeFill="background1" w:themeFillShade="D9"/>
          </w:tcPr>
          <w:p w14:paraId="25547113" w14:textId="77777777" w:rsidR="004406EE" w:rsidRPr="00967E3C" w:rsidRDefault="004406EE" w:rsidP="004406EE">
            <w:pPr>
              <w:rPr>
                <w:rFonts w:ascii="Arial" w:hAnsi="Arial" w:cs="Arial"/>
                <w:color w:val="FF0000"/>
                <w:sz w:val="20"/>
                <w:szCs w:val="20"/>
              </w:rPr>
            </w:pPr>
            <w:r w:rsidRPr="00967E3C">
              <w:rPr>
                <w:rFonts w:ascii="Arial" w:hAnsi="Arial" w:cs="Arial"/>
                <w:color w:val="FF0000"/>
                <w:sz w:val="20"/>
                <w:szCs w:val="20"/>
              </w:rPr>
              <w:t>House</w:t>
            </w:r>
          </w:p>
          <w:p w14:paraId="42B5DDB4" w14:textId="3382A18C" w:rsidR="00294F20" w:rsidRPr="00967E3C" w:rsidRDefault="004406EE" w:rsidP="004406EE">
            <w:pPr>
              <w:rPr>
                <w:rFonts w:ascii="Arial" w:hAnsi="Arial" w:cs="Arial"/>
                <w:color w:val="FF0000"/>
                <w:sz w:val="20"/>
                <w:szCs w:val="20"/>
              </w:rPr>
            </w:pPr>
            <w:r w:rsidRPr="00967E3C">
              <w:rPr>
                <w:rFonts w:ascii="Arial" w:hAnsi="Arial" w:cs="Arial"/>
                <w:color w:val="FF0000"/>
                <w:sz w:val="20"/>
                <w:szCs w:val="20"/>
              </w:rPr>
              <w:t>Committee</w:t>
            </w:r>
          </w:p>
        </w:tc>
      </w:tr>
      <w:tr w:rsidR="000645DB" w:rsidRPr="00F22712" w14:paraId="29B6D76D" w14:textId="77777777" w:rsidTr="004B4AE4">
        <w:tc>
          <w:tcPr>
            <w:tcW w:w="594" w:type="dxa"/>
          </w:tcPr>
          <w:p w14:paraId="43A4EC94" w14:textId="27F7870D" w:rsidR="000645DB" w:rsidRPr="002857FB" w:rsidRDefault="006023EC" w:rsidP="000645DB">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2914B140" w14:textId="1B4695F8" w:rsidR="000645DB" w:rsidRPr="002857FB" w:rsidRDefault="006023EC" w:rsidP="000645DB">
            <w:pPr>
              <w:rPr>
                <w:rFonts w:ascii="Arial" w:hAnsi="Arial" w:cs="Arial"/>
                <w:color w:val="FF0000"/>
                <w:sz w:val="20"/>
                <w:szCs w:val="20"/>
              </w:rPr>
            </w:pPr>
            <w:r w:rsidRPr="002857FB">
              <w:rPr>
                <w:rFonts w:ascii="Arial" w:hAnsi="Arial" w:cs="Arial"/>
                <w:color w:val="FF0000"/>
                <w:sz w:val="20"/>
                <w:szCs w:val="20"/>
              </w:rPr>
              <w:t>4906</w:t>
            </w:r>
          </w:p>
        </w:tc>
        <w:tc>
          <w:tcPr>
            <w:tcW w:w="1158" w:type="dxa"/>
          </w:tcPr>
          <w:p w14:paraId="19E0A2AB" w14:textId="246088F4" w:rsidR="000645DB" w:rsidRPr="002857FB" w:rsidRDefault="006023EC" w:rsidP="000645DB">
            <w:pPr>
              <w:rPr>
                <w:rFonts w:ascii="Arial" w:hAnsi="Arial" w:cs="Arial"/>
                <w:color w:val="FF0000"/>
                <w:sz w:val="20"/>
                <w:szCs w:val="20"/>
              </w:rPr>
            </w:pPr>
            <w:r w:rsidRPr="002857FB">
              <w:rPr>
                <w:rFonts w:ascii="Arial" w:hAnsi="Arial" w:cs="Arial"/>
                <w:color w:val="FF0000"/>
                <w:sz w:val="20"/>
                <w:szCs w:val="20"/>
              </w:rPr>
              <w:t>Amend 22-6a-12</w:t>
            </w:r>
          </w:p>
        </w:tc>
        <w:tc>
          <w:tcPr>
            <w:tcW w:w="1758" w:type="dxa"/>
          </w:tcPr>
          <w:p w14:paraId="59CD395C" w14:textId="235DD5CC" w:rsidR="000645DB" w:rsidRPr="002857FB" w:rsidRDefault="006023EC" w:rsidP="000645DB">
            <w:pPr>
              <w:rPr>
                <w:rFonts w:ascii="Arial" w:hAnsi="Arial" w:cs="Arial"/>
                <w:color w:val="FF0000"/>
                <w:sz w:val="20"/>
                <w:szCs w:val="20"/>
              </w:rPr>
            </w:pPr>
            <w:r w:rsidRPr="002857FB">
              <w:rPr>
                <w:rFonts w:ascii="Roboto" w:hAnsi="Roboto"/>
                <w:color w:val="FF0000"/>
                <w:sz w:val="18"/>
                <w:szCs w:val="18"/>
              </w:rPr>
              <w:t>Relating to Well Location Restrictions</w:t>
            </w:r>
          </w:p>
        </w:tc>
        <w:tc>
          <w:tcPr>
            <w:tcW w:w="4986" w:type="dxa"/>
          </w:tcPr>
          <w:p w14:paraId="00AF71AA" w14:textId="77777777" w:rsidR="000645DB" w:rsidRPr="002857FB" w:rsidRDefault="006023EC" w:rsidP="000645DB">
            <w:pPr>
              <w:rPr>
                <w:color w:val="FF0000"/>
              </w:rPr>
            </w:pPr>
            <w:r w:rsidRPr="002857FB">
              <w:rPr>
                <w:color w:val="FF0000"/>
              </w:rPr>
              <w:t xml:space="preserve">Changes that “the center of well pads may not be located within six hundred twenty-five feet of The limit of disturbance of” </w:t>
            </w:r>
            <w:proofErr w:type="gramStart"/>
            <w:r w:rsidRPr="002857FB">
              <w:rPr>
                <w:color w:val="FF0000"/>
              </w:rPr>
              <w:t>to  “</w:t>
            </w:r>
            <w:proofErr w:type="gramEnd"/>
            <w:r w:rsidRPr="002857FB">
              <w:rPr>
                <w:color w:val="FF0000"/>
              </w:rPr>
              <w:t>a well site may not be closer than 2,500 feet from” an occupied dwelling structure, or a building 2,500 square feet or larger used to house or shelter dairy cattle or poultry husbandry</w:t>
            </w:r>
          </w:p>
          <w:p w14:paraId="02AF1763" w14:textId="77777777" w:rsidR="006023EC" w:rsidRPr="002857FB" w:rsidRDefault="006023EC" w:rsidP="000645DB">
            <w:pPr>
              <w:rPr>
                <w:rFonts w:ascii="Arial" w:hAnsi="Arial" w:cs="Arial"/>
                <w:color w:val="FF0000"/>
                <w:sz w:val="20"/>
                <w:szCs w:val="20"/>
              </w:rPr>
            </w:pPr>
          </w:p>
          <w:p w14:paraId="311E63F3" w14:textId="34C4DA38" w:rsidR="006023EC" w:rsidRPr="002857FB" w:rsidRDefault="006023EC" w:rsidP="000645DB">
            <w:pPr>
              <w:rPr>
                <w:rFonts w:ascii="Arial" w:hAnsi="Arial" w:cs="Arial"/>
                <w:i/>
                <w:iCs/>
                <w:color w:val="FF0000"/>
                <w:sz w:val="20"/>
                <w:szCs w:val="20"/>
              </w:rPr>
            </w:pPr>
            <w:r w:rsidRPr="002857FB">
              <w:rPr>
                <w:rFonts w:ascii="Arial" w:hAnsi="Arial" w:cs="Arial"/>
                <w:i/>
                <w:iCs/>
                <w:color w:val="FF0000"/>
                <w:sz w:val="20"/>
                <w:szCs w:val="20"/>
              </w:rPr>
              <w:t>Zoning?</w:t>
            </w:r>
          </w:p>
        </w:tc>
        <w:tc>
          <w:tcPr>
            <w:tcW w:w="1295" w:type="dxa"/>
          </w:tcPr>
          <w:p w14:paraId="7AF5AD1D" w14:textId="77777777" w:rsidR="004406EE" w:rsidRPr="002857FB" w:rsidRDefault="004406EE" w:rsidP="004406EE">
            <w:pPr>
              <w:rPr>
                <w:rFonts w:ascii="Arial" w:hAnsi="Arial" w:cs="Arial"/>
                <w:color w:val="FF0000"/>
                <w:sz w:val="20"/>
                <w:szCs w:val="20"/>
              </w:rPr>
            </w:pPr>
            <w:r w:rsidRPr="002857FB">
              <w:rPr>
                <w:rFonts w:ascii="Arial" w:hAnsi="Arial" w:cs="Arial"/>
                <w:color w:val="FF0000"/>
                <w:sz w:val="20"/>
                <w:szCs w:val="20"/>
              </w:rPr>
              <w:t>House</w:t>
            </w:r>
          </w:p>
          <w:p w14:paraId="75ED3FD5" w14:textId="3DFF2899" w:rsidR="000645DB" w:rsidRPr="002857FB" w:rsidRDefault="004406EE" w:rsidP="004406EE">
            <w:pPr>
              <w:rPr>
                <w:rFonts w:ascii="Arial" w:hAnsi="Arial" w:cs="Arial"/>
                <w:color w:val="FF0000"/>
                <w:sz w:val="20"/>
                <w:szCs w:val="20"/>
              </w:rPr>
            </w:pPr>
            <w:r w:rsidRPr="002857FB">
              <w:rPr>
                <w:rFonts w:ascii="Arial" w:hAnsi="Arial" w:cs="Arial"/>
                <w:color w:val="FF0000"/>
                <w:sz w:val="20"/>
                <w:szCs w:val="20"/>
              </w:rPr>
              <w:t>Committee</w:t>
            </w:r>
          </w:p>
        </w:tc>
      </w:tr>
      <w:tr w:rsidR="006023EC" w:rsidRPr="00F22712" w14:paraId="4B0723B6" w14:textId="77777777" w:rsidTr="00967E3C">
        <w:tc>
          <w:tcPr>
            <w:tcW w:w="594" w:type="dxa"/>
            <w:shd w:val="clear" w:color="auto" w:fill="D9D9D9" w:themeFill="background1" w:themeFillShade="D9"/>
          </w:tcPr>
          <w:p w14:paraId="6D166862" w14:textId="3626D9D1" w:rsidR="006023EC" w:rsidRPr="00451B93" w:rsidRDefault="006023EC" w:rsidP="00967E3C">
            <w:pPr>
              <w:rPr>
                <w:rFonts w:ascii="Arial" w:hAnsi="Arial" w:cs="Arial"/>
                <w:color w:val="FF0000"/>
                <w:sz w:val="20"/>
                <w:szCs w:val="20"/>
              </w:rPr>
            </w:pPr>
            <w:r w:rsidRPr="00451B93">
              <w:rPr>
                <w:rFonts w:ascii="Arial" w:hAnsi="Arial" w:cs="Arial"/>
                <w:color w:val="FF0000"/>
                <w:sz w:val="20"/>
                <w:szCs w:val="20"/>
              </w:rPr>
              <w:t>HB</w:t>
            </w:r>
          </w:p>
        </w:tc>
        <w:tc>
          <w:tcPr>
            <w:tcW w:w="661" w:type="dxa"/>
            <w:shd w:val="clear" w:color="auto" w:fill="D9D9D9" w:themeFill="background1" w:themeFillShade="D9"/>
          </w:tcPr>
          <w:p w14:paraId="0FAF799B" w14:textId="1E992F09" w:rsidR="006023EC" w:rsidRPr="00451B93" w:rsidRDefault="00582523" w:rsidP="00967E3C">
            <w:pPr>
              <w:rPr>
                <w:rFonts w:ascii="Arial" w:hAnsi="Arial" w:cs="Arial"/>
                <w:color w:val="FF0000"/>
                <w:sz w:val="20"/>
                <w:szCs w:val="20"/>
              </w:rPr>
            </w:pPr>
            <w:r w:rsidRPr="00451B93">
              <w:rPr>
                <w:rFonts w:ascii="Arial" w:hAnsi="Arial" w:cs="Arial"/>
                <w:color w:val="FF0000"/>
                <w:sz w:val="20"/>
                <w:szCs w:val="20"/>
              </w:rPr>
              <w:t>4943</w:t>
            </w:r>
          </w:p>
        </w:tc>
        <w:tc>
          <w:tcPr>
            <w:tcW w:w="1158" w:type="dxa"/>
            <w:shd w:val="clear" w:color="auto" w:fill="D9D9D9" w:themeFill="background1" w:themeFillShade="D9"/>
          </w:tcPr>
          <w:p w14:paraId="59D8E87A" w14:textId="1D253693" w:rsidR="006023EC" w:rsidRPr="00451B93" w:rsidRDefault="00582523" w:rsidP="00967E3C">
            <w:pPr>
              <w:rPr>
                <w:rFonts w:ascii="Arial" w:hAnsi="Arial" w:cs="Arial"/>
                <w:color w:val="FF0000"/>
                <w:sz w:val="20"/>
                <w:szCs w:val="20"/>
              </w:rPr>
            </w:pPr>
            <w:r w:rsidRPr="00451B93">
              <w:rPr>
                <w:rFonts w:ascii="Arial" w:hAnsi="Arial" w:cs="Arial"/>
                <w:color w:val="FF0000"/>
                <w:sz w:val="20"/>
                <w:szCs w:val="20"/>
              </w:rPr>
              <w:t>New 8-40-1 to 6</w:t>
            </w:r>
          </w:p>
        </w:tc>
        <w:tc>
          <w:tcPr>
            <w:tcW w:w="1758" w:type="dxa"/>
            <w:shd w:val="clear" w:color="auto" w:fill="D9D9D9" w:themeFill="background1" w:themeFillShade="D9"/>
          </w:tcPr>
          <w:p w14:paraId="715B80DC" w14:textId="44DA8E2F" w:rsidR="006023EC" w:rsidRPr="00451B93" w:rsidRDefault="00582523" w:rsidP="00967E3C">
            <w:pPr>
              <w:rPr>
                <w:rFonts w:ascii="Roboto" w:hAnsi="Roboto"/>
                <w:color w:val="FF0000"/>
                <w:sz w:val="18"/>
                <w:szCs w:val="18"/>
              </w:rPr>
            </w:pPr>
            <w:r w:rsidRPr="00451B93">
              <w:rPr>
                <w:rFonts w:ascii="Roboto" w:hAnsi="Roboto"/>
                <w:color w:val="FF0000"/>
                <w:sz w:val="18"/>
                <w:szCs w:val="18"/>
              </w:rPr>
              <w:t>To facilitate the creation of home-based businesses</w:t>
            </w:r>
          </w:p>
        </w:tc>
        <w:tc>
          <w:tcPr>
            <w:tcW w:w="4986" w:type="dxa"/>
            <w:shd w:val="clear" w:color="auto" w:fill="D9D9D9" w:themeFill="background1" w:themeFillShade="D9"/>
          </w:tcPr>
          <w:p w14:paraId="7DE4B7DB" w14:textId="77777777" w:rsidR="006023EC" w:rsidRPr="00451B93" w:rsidRDefault="00582523" w:rsidP="00967E3C">
            <w:pPr>
              <w:rPr>
                <w:color w:val="FF0000"/>
              </w:rPr>
            </w:pPr>
            <w:r w:rsidRPr="00451B93">
              <w:rPr>
                <w:color w:val="FF0000"/>
              </w:rPr>
              <w:t xml:space="preserve">facilitate creation of home-based businesses, with certain conditions </w:t>
            </w:r>
            <w:proofErr w:type="gramStart"/>
            <w:r w:rsidRPr="00451B93">
              <w:rPr>
                <w:color w:val="FF0000"/>
              </w:rPr>
              <w:t>including:</w:t>
            </w:r>
            <w:proofErr w:type="gramEnd"/>
            <w:r w:rsidRPr="00451B93">
              <w:rPr>
                <w:color w:val="FF0000"/>
              </w:rPr>
              <w:t xml:space="preserve"> A municipality shall not require a person as a condition of operating a home-based business to: (1) Rezone the property for commercial use; (2) Install or equip fire sprinklers in a single-family detached residential dwelling or any residential dwelling with not more than two dwelling units.</w:t>
            </w:r>
          </w:p>
          <w:p w14:paraId="5E6B7161" w14:textId="4BF244A4" w:rsidR="008A5183" w:rsidRPr="00451B93" w:rsidRDefault="008A5183" w:rsidP="00967E3C">
            <w:pPr>
              <w:rPr>
                <w:b/>
                <w:bCs/>
                <w:color w:val="FF0000"/>
              </w:rPr>
            </w:pPr>
            <w:r w:rsidRPr="00451B93">
              <w:rPr>
                <w:b/>
                <w:bCs/>
                <w:color w:val="FF0000"/>
              </w:rPr>
              <w:t>See SB 541</w:t>
            </w:r>
          </w:p>
        </w:tc>
        <w:tc>
          <w:tcPr>
            <w:tcW w:w="1295" w:type="dxa"/>
            <w:shd w:val="clear" w:color="auto" w:fill="D9D9D9" w:themeFill="background1" w:themeFillShade="D9"/>
          </w:tcPr>
          <w:p w14:paraId="5AE98103" w14:textId="3C2D13F2" w:rsidR="006023EC" w:rsidRPr="00451B93" w:rsidRDefault="009D0647" w:rsidP="00967E3C">
            <w:pPr>
              <w:rPr>
                <w:rFonts w:ascii="Arial" w:hAnsi="Arial" w:cs="Arial"/>
                <w:color w:val="FF0000"/>
                <w:sz w:val="20"/>
                <w:szCs w:val="20"/>
              </w:rPr>
            </w:pPr>
            <w:r w:rsidRPr="00451B93">
              <w:rPr>
                <w:rFonts w:ascii="Arial" w:hAnsi="Arial" w:cs="Arial"/>
                <w:color w:val="FF0000"/>
                <w:sz w:val="20"/>
                <w:szCs w:val="20"/>
              </w:rPr>
              <w:t>Senate Committee</w:t>
            </w:r>
          </w:p>
        </w:tc>
      </w:tr>
      <w:tr w:rsidR="009F0D8B" w:rsidRPr="00F22712" w14:paraId="4E694C1B" w14:textId="77777777" w:rsidTr="00967E3C">
        <w:tc>
          <w:tcPr>
            <w:tcW w:w="594" w:type="dxa"/>
            <w:shd w:val="clear" w:color="auto" w:fill="D9D9D9" w:themeFill="background1" w:themeFillShade="D9"/>
          </w:tcPr>
          <w:p w14:paraId="54B9CC09" w14:textId="74F86480" w:rsidR="009F0D8B" w:rsidRPr="00967E3C" w:rsidRDefault="009F0D8B" w:rsidP="000645DB">
            <w:pPr>
              <w:rPr>
                <w:rFonts w:ascii="Arial" w:hAnsi="Arial" w:cs="Arial"/>
                <w:color w:val="FF0000"/>
                <w:sz w:val="20"/>
                <w:szCs w:val="20"/>
              </w:rPr>
            </w:pPr>
            <w:r w:rsidRPr="00967E3C">
              <w:rPr>
                <w:rFonts w:ascii="Arial" w:hAnsi="Arial" w:cs="Arial"/>
                <w:color w:val="FF0000"/>
                <w:sz w:val="20"/>
                <w:szCs w:val="20"/>
              </w:rPr>
              <w:t>HB</w:t>
            </w:r>
          </w:p>
        </w:tc>
        <w:tc>
          <w:tcPr>
            <w:tcW w:w="661" w:type="dxa"/>
            <w:shd w:val="clear" w:color="auto" w:fill="D9D9D9" w:themeFill="background1" w:themeFillShade="D9"/>
          </w:tcPr>
          <w:p w14:paraId="76D55267" w14:textId="086DC2C3" w:rsidR="009F0D8B" w:rsidRPr="00967E3C" w:rsidRDefault="009F0D8B" w:rsidP="000645DB">
            <w:pPr>
              <w:rPr>
                <w:rFonts w:ascii="Arial" w:hAnsi="Arial" w:cs="Arial"/>
                <w:color w:val="FF0000"/>
                <w:sz w:val="20"/>
                <w:szCs w:val="20"/>
              </w:rPr>
            </w:pPr>
            <w:r w:rsidRPr="00967E3C">
              <w:rPr>
                <w:rFonts w:ascii="Arial" w:hAnsi="Arial" w:cs="Arial"/>
                <w:color w:val="FF0000"/>
                <w:sz w:val="20"/>
                <w:szCs w:val="20"/>
              </w:rPr>
              <w:t>4949</w:t>
            </w:r>
          </w:p>
        </w:tc>
        <w:tc>
          <w:tcPr>
            <w:tcW w:w="1158" w:type="dxa"/>
            <w:shd w:val="clear" w:color="auto" w:fill="D9D9D9" w:themeFill="background1" w:themeFillShade="D9"/>
          </w:tcPr>
          <w:p w14:paraId="70C73127" w14:textId="4ED66B35" w:rsidR="009F0D8B" w:rsidRPr="00967E3C" w:rsidRDefault="009F0D8B" w:rsidP="000645DB">
            <w:pPr>
              <w:rPr>
                <w:rFonts w:ascii="Arial" w:hAnsi="Arial" w:cs="Arial"/>
                <w:color w:val="FF0000"/>
                <w:sz w:val="20"/>
                <w:szCs w:val="20"/>
              </w:rPr>
            </w:pPr>
            <w:r w:rsidRPr="00967E3C">
              <w:rPr>
                <w:rFonts w:ascii="Arial" w:hAnsi="Arial" w:cs="Arial"/>
                <w:color w:val="FF0000"/>
                <w:sz w:val="20"/>
                <w:szCs w:val="20"/>
              </w:rPr>
              <w:t>New 8a-13-1 to 3</w:t>
            </w:r>
          </w:p>
        </w:tc>
        <w:tc>
          <w:tcPr>
            <w:tcW w:w="1758" w:type="dxa"/>
            <w:shd w:val="clear" w:color="auto" w:fill="D9D9D9" w:themeFill="background1" w:themeFillShade="D9"/>
          </w:tcPr>
          <w:p w14:paraId="24B58933" w14:textId="217FF590" w:rsidR="009F0D8B" w:rsidRPr="00967E3C" w:rsidRDefault="009F0D8B" w:rsidP="000645DB">
            <w:pPr>
              <w:rPr>
                <w:rFonts w:ascii="Roboto" w:hAnsi="Roboto"/>
                <w:color w:val="FF0000"/>
                <w:sz w:val="18"/>
                <w:szCs w:val="18"/>
              </w:rPr>
            </w:pPr>
            <w:r w:rsidRPr="00967E3C">
              <w:rPr>
                <w:rFonts w:ascii="Roboto" w:hAnsi="Roboto"/>
                <w:color w:val="FF0000"/>
                <w:sz w:val="18"/>
                <w:szCs w:val="18"/>
              </w:rPr>
              <w:t>To modify local permitting deadlines for permits, licenses, variances, or other types of approval from a governing body or planning commission of a municipality or county.</w:t>
            </w:r>
          </w:p>
        </w:tc>
        <w:tc>
          <w:tcPr>
            <w:tcW w:w="4986" w:type="dxa"/>
            <w:shd w:val="clear" w:color="auto" w:fill="D9D9D9" w:themeFill="background1" w:themeFillShade="D9"/>
          </w:tcPr>
          <w:p w14:paraId="6CD64B4E" w14:textId="089B3BBB" w:rsidR="009F0D8B" w:rsidRPr="00967E3C" w:rsidRDefault="009F0D8B" w:rsidP="000645DB">
            <w:pPr>
              <w:rPr>
                <w:color w:val="FF0000"/>
              </w:rPr>
            </w:pPr>
            <w:r w:rsidRPr="00967E3C">
              <w:rPr>
                <w:color w:val="FF0000"/>
              </w:rPr>
              <w:t xml:space="preserve">Gives local permitting deadlines: the governing body or planning commission of the municipality or county must approve or deny the applicant's request within 60 days. If </w:t>
            </w:r>
            <w:proofErr w:type="gramStart"/>
            <w:r w:rsidRPr="00967E3C">
              <w:rPr>
                <w:color w:val="FF0000"/>
              </w:rPr>
              <w:t>request</w:t>
            </w:r>
            <w:proofErr w:type="gramEnd"/>
            <w:r w:rsidRPr="00967E3C">
              <w:rPr>
                <w:color w:val="FF0000"/>
              </w:rPr>
              <w:t xml:space="preserve"> approved no additional requirements may be imposed on the applicant. If </w:t>
            </w:r>
            <w:proofErr w:type="gramStart"/>
            <w:r w:rsidRPr="00967E3C">
              <w:rPr>
                <w:color w:val="FF0000"/>
              </w:rPr>
              <w:t>denied</w:t>
            </w:r>
            <w:proofErr w:type="gramEnd"/>
            <w:r w:rsidRPr="00967E3C">
              <w:rPr>
                <w:color w:val="FF0000"/>
              </w:rPr>
              <w:t xml:space="preserve"> then the applicant must be provided with a statement in writing as to why. If denied due to being incomplete, the applicant must be provided with a statement in writing as to why </w:t>
            </w:r>
            <w:proofErr w:type="gramStart"/>
            <w:r w:rsidRPr="00967E3C">
              <w:rPr>
                <w:color w:val="FF0000"/>
              </w:rPr>
              <w:t>incomplete</w:t>
            </w:r>
            <w:proofErr w:type="gramEnd"/>
            <w:r w:rsidRPr="00967E3C">
              <w:rPr>
                <w:color w:val="FF0000"/>
              </w:rPr>
              <w:t xml:space="preserve">. The time limit may be extended if a </w:t>
            </w:r>
            <w:r w:rsidRPr="00967E3C">
              <w:rPr>
                <w:color w:val="FF0000"/>
              </w:rPr>
              <w:lastRenderedPageBreak/>
              <w:t>request requires state or federal agency approval. Extension may not exceed 60 days unless approved by the applicant.</w:t>
            </w:r>
          </w:p>
          <w:p w14:paraId="2BFBA1CB" w14:textId="77777777" w:rsidR="009F0D8B" w:rsidRPr="00967E3C" w:rsidRDefault="009F0D8B" w:rsidP="000645DB">
            <w:pPr>
              <w:rPr>
                <w:color w:val="FF0000"/>
              </w:rPr>
            </w:pPr>
          </w:p>
          <w:p w14:paraId="635D2FE2" w14:textId="585225FA" w:rsidR="00186F44" w:rsidRPr="00967E3C" w:rsidRDefault="00186F44" w:rsidP="000645DB">
            <w:pPr>
              <w:rPr>
                <w:b/>
                <w:bCs/>
                <w:color w:val="FF0000"/>
              </w:rPr>
            </w:pPr>
            <w:r w:rsidRPr="00967E3C">
              <w:rPr>
                <w:b/>
                <w:bCs/>
                <w:color w:val="FF0000"/>
              </w:rPr>
              <w:t xml:space="preserve">See SB </w:t>
            </w:r>
            <w:r w:rsidRPr="00967E3C">
              <w:rPr>
                <w:rFonts w:ascii="Arial" w:hAnsi="Arial" w:cs="Arial"/>
                <w:b/>
                <w:bCs/>
                <w:color w:val="FF0000"/>
                <w:sz w:val="20"/>
                <w:szCs w:val="20"/>
              </w:rPr>
              <w:t>782</w:t>
            </w:r>
          </w:p>
        </w:tc>
        <w:tc>
          <w:tcPr>
            <w:tcW w:w="1295" w:type="dxa"/>
            <w:shd w:val="clear" w:color="auto" w:fill="D9D9D9" w:themeFill="background1" w:themeFillShade="D9"/>
          </w:tcPr>
          <w:p w14:paraId="2A628C7B" w14:textId="77777777" w:rsidR="004406EE" w:rsidRPr="00967E3C" w:rsidRDefault="004406EE" w:rsidP="004406EE">
            <w:pPr>
              <w:rPr>
                <w:rFonts w:ascii="Arial" w:hAnsi="Arial" w:cs="Arial"/>
                <w:color w:val="FF0000"/>
                <w:sz w:val="20"/>
                <w:szCs w:val="20"/>
              </w:rPr>
            </w:pPr>
            <w:r w:rsidRPr="00967E3C">
              <w:rPr>
                <w:rFonts w:ascii="Arial" w:hAnsi="Arial" w:cs="Arial"/>
                <w:color w:val="FF0000"/>
                <w:sz w:val="20"/>
                <w:szCs w:val="20"/>
              </w:rPr>
              <w:lastRenderedPageBreak/>
              <w:t>House</w:t>
            </w:r>
          </w:p>
          <w:p w14:paraId="0902E073" w14:textId="21B40D73" w:rsidR="009F0D8B" w:rsidRPr="00967E3C" w:rsidRDefault="004406EE" w:rsidP="004406EE">
            <w:pPr>
              <w:rPr>
                <w:rFonts w:ascii="Arial" w:hAnsi="Arial" w:cs="Arial"/>
                <w:color w:val="FF0000"/>
                <w:sz w:val="20"/>
                <w:szCs w:val="20"/>
              </w:rPr>
            </w:pPr>
            <w:r w:rsidRPr="00967E3C">
              <w:rPr>
                <w:rFonts w:ascii="Arial" w:hAnsi="Arial" w:cs="Arial"/>
                <w:color w:val="FF0000"/>
                <w:sz w:val="20"/>
                <w:szCs w:val="20"/>
              </w:rPr>
              <w:t>Committee</w:t>
            </w:r>
          </w:p>
        </w:tc>
      </w:tr>
      <w:tr w:rsidR="00D05CF0" w:rsidRPr="00F22712" w14:paraId="00FA70C5" w14:textId="77777777" w:rsidTr="004B4AE4">
        <w:tc>
          <w:tcPr>
            <w:tcW w:w="594" w:type="dxa"/>
          </w:tcPr>
          <w:p w14:paraId="299DB776" w14:textId="781BB1EF" w:rsidR="00D05CF0" w:rsidRPr="002857FB" w:rsidRDefault="00D05CF0" w:rsidP="000645DB">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2293E1EA" w14:textId="43D2C57E" w:rsidR="00D05CF0" w:rsidRPr="002857FB" w:rsidRDefault="00D05CF0" w:rsidP="000645DB">
            <w:pPr>
              <w:rPr>
                <w:rFonts w:ascii="Arial" w:hAnsi="Arial" w:cs="Arial"/>
                <w:color w:val="FF0000"/>
                <w:sz w:val="20"/>
                <w:szCs w:val="20"/>
              </w:rPr>
            </w:pPr>
            <w:r w:rsidRPr="002857FB">
              <w:rPr>
                <w:rFonts w:ascii="Arial" w:hAnsi="Arial" w:cs="Arial"/>
                <w:color w:val="FF0000"/>
                <w:sz w:val="20"/>
                <w:szCs w:val="20"/>
              </w:rPr>
              <w:t>4962</w:t>
            </w:r>
          </w:p>
        </w:tc>
        <w:tc>
          <w:tcPr>
            <w:tcW w:w="1158" w:type="dxa"/>
          </w:tcPr>
          <w:p w14:paraId="1E4EA2C1" w14:textId="3F0C002D" w:rsidR="00D05CF0" w:rsidRPr="002857FB" w:rsidRDefault="00D05CF0" w:rsidP="000645DB">
            <w:pPr>
              <w:rPr>
                <w:rFonts w:ascii="Arial" w:hAnsi="Arial" w:cs="Arial"/>
                <w:color w:val="FF0000"/>
                <w:sz w:val="20"/>
                <w:szCs w:val="20"/>
              </w:rPr>
            </w:pPr>
            <w:r w:rsidRPr="002857FB">
              <w:rPr>
                <w:rFonts w:ascii="Arial" w:hAnsi="Arial" w:cs="Arial"/>
                <w:color w:val="FF0000"/>
                <w:sz w:val="20"/>
                <w:szCs w:val="20"/>
              </w:rPr>
              <w:t>New 7-28-1, 8-40-1, 16-15-26</w:t>
            </w:r>
          </w:p>
        </w:tc>
        <w:tc>
          <w:tcPr>
            <w:tcW w:w="1758" w:type="dxa"/>
          </w:tcPr>
          <w:p w14:paraId="49C68A4C" w14:textId="0DB3BBDA" w:rsidR="00D05CF0" w:rsidRPr="002857FB" w:rsidRDefault="00D05CF0" w:rsidP="000645DB">
            <w:pPr>
              <w:rPr>
                <w:rFonts w:ascii="Roboto" w:hAnsi="Roboto"/>
                <w:color w:val="FF0000"/>
                <w:sz w:val="18"/>
                <w:szCs w:val="18"/>
              </w:rPr>
            </w:pPr>
            <w:r w:rsidRPr="002857FB">
              <w:rPr>
                <w:rFonts w:ascii="Roboto" w:hAnsi="Roboto"/>
                <w:color w:val="FF0000"/>
                <w:sz w:val="18"/>
                <w:szCs w:val="18"/>
              </w:rPr>
              <w:t>Modifying compulsory housing for hotels and motels</w:t>
            </w:r>
          </w:p>
        </w:tc>
        <w:tc>
          <w:tcPr>
            <w:tcW w:w="4986" w:type="dxa"/>
          </w:tcPr>
          <w:p w14:paraId="60B46AB0" w14:textId="2D3B48D9" w:rsidR="00D05CF0" w:rsidRPr="002857FB" w:rsidRDefault="00D05CF0" w:rsidP="000645DB">
            <w:pPr>
              <w:rPr>
                <w:color w:val="FF0000"/>
              </w:rPr>
            </w:pPr>
            <w:r w:rsidRPr="002857FB">
              <w:rPr>
                <w:color w:val="FF0000"/>
              </w:rPr>
              <w:t xml:space="preserve">A city, town, county, or housing authority may not require a hotel or motel to participate in any program that houses homeless individuals or families in an unoccupied hotel or motel guest rooms </w:t>
            </w:r>
            <w:proofErr w:type="gramStart"/>
            <w:r w:rsidRPr="002857FB">
              <w:rPr>
                <w:color w:val="FF0000"/>
              </w:rPr>
              <w:t>through the use of</w:t>
            </w:r>
            <w:proofErr w:type="gramEnd"/>
            <w:r w:rsidRPr="002857FB">
              <w:rPr>
                <w:color w:val="FF0000"/>
              </w:rPr>
              <w:t xml:space="preserve"> a housing voucher</w:t>
            </w:r>
          </w:p>
        </w:tc>
        <w:tc>
          <w:tcPr>
            <w:tcW w:w="1295" w:type="dxa"/>
          </w:tcPr>
          <w:p w14:paraId="7E37FDE8" w14:textId="77777777" w:rsidR="004406EE" w:rsidRPr="002857FB" w:rsidRDefault="004406EE" w:rsidP="004406EE">
            <w:pPr>
              <w:rPr>
                <w:rFonts w:ascii="Arial" w:hAnsi="Arial" w:cs="Arial"/>
                <w:color w:val="FF0000"/>
                <w:sz w:val="20"/>
                <w:szCs w:val="20"/>
              </w:rPr>
            </w:pPr>
            <w:r w:rsidRPr="002857FB">
              <w:rPr>
                <w:rFonts w:ascii="Arial" w:hAnsi="Arial" w:cs="Arial"/>
                <w:color w:val="FF0000"/>
                <w:sz w:val="20"/>
                <w:szCs w:val="20"/>
              </w:rPr>
              <w:t>House</w:t>
            </w:r>
          </w:p>
          <w:p w14:paraId="046DBD0E" w14:textId="4514A1FB" w:rsidR="00D05CF0" w:rsidRPr="002857FB" w:rsidRDefault="004406EE" w:rsidP="004406EE">
            <w:pPr>
              <w:rPr>
                <w:rFonts w:ascii="Arial" w:hAnsi="Arial" w:cs="Arial"/>
                <w:color w:val="FF0000"/>
                <w:sz w:val="20"/>
                <w:szCs w:val="20"/>
              </w:rPr>
            </w:pPr>
            <w:r w:rsidRPr="002857FB">
              <w:rPr>
                <w:rFonts w:ascii="Arial" w:hAnsi="Arial" w:cs="Arial"/>
                <w:color w:val="FF0000"/>
                <w:sz w:val="20"/>
                <w:szCs w:val="20"/>
              </w:rPr>
              <w:t>Committee</w:t>
            </w:r>
          </w:p>
        </w:tc>
      </w:tr>
      <w:tr w:rsidR="00D05CF0" w:rsidRPr="00F22712" w14:paraId="32999123" w14:textId="77777777" w:rsidTr="004B4AE4">
        <w:tc>
          <w:tcPr>
            <w:tcW w:w="594" w:type="dxa"/>
          </w:tcPr>
          <w:p w14:paraId="2E4A315F" w14:textId="4F76F700" w:rsidR="00D05CF0" w:rsidRPr="002857FB" w:rsidRDefault="00D05CF0" w:rsidP="000645DB">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6F54D244" w14:textId="6C4B1F1E" w:rsidR="00D05CF0" w:rsidRPr="002857FB" w:rsidRDefault="00D05CF0" w:rsidP="000645DB">
            <w:pPr>
              <w:rPr>
                <w:rFonts w:ascii="Arial" w:hAnsi="Arial" w:cs="Arial"/>
                <w:color w:val="FF0000"/>
                <w:sz w:val="20"/>
                <w:szCs w:val="20"/>
              </w:rPr>
            </w:pPr>
            <w:r w:rsidRPr="002857FB">
              <w:rPr>
                <w:rFonts w:ascii="Arial" w:hAnsi="Arial" w:cs="Arial"/>
                <w:color w:val="FF0000"/>
                <w:sz w:val="20"/>
                <w:szCs w:val="20"/>
              </w:rPr>
              <w:t>4974</w:t>
            </w:r>
          </w:p>
        </w:tc>
        <w:tc>
          <w:tcPr>
            <w:tcW w:w="1158" w:type="dxa"/>
          </w:tcPr>
          <w:p w14:paraId="241362DB" w14:textId="60C91C28" w:rsidR="00D05CF0" w:rsidRPr="002857FB" w:rsidRDefault="00D05CF0" w:rsidP="000645DB">
            <w:pPr>
              <w:rPr>
                <w:rFonts w:ascii="Arial" w:hAnsi="Arial" w:cs="Arial"/>
                <w:color w:val="FF0000"/>
                <w:sz w:val="20"/>
                <w:szCs w:val="20"/>
              </w:rPr>
            </w:pPr>
            <w:r w:rsidRPr="002857FB">
              <w:rPr>
                <w:rFonts w:ascii="Arial" w:hAnsi="Arial" w:cs="Arial"/>
                <w:color w:val="FF0000"/>
                <w:sz w:val="20"/>
                <w:szCs w:val="20"/>
              </w:rPr>
              <w:t>New 19-39-1 and 2</w:t>
            </w:r>
          </w:p>
        </w:tc>
        <w:tc>
          <w:tcPr>
            <w:tcW w:w="1758" w:type="dxa"/>
          </w:tcPr>
          <w:p w14:paraId="16C4319F" w14:textId="1374AA21" w:rsidR="00D05CF0" w:rsidRPr="002857FB" w:rsidRDefault="00D05CF0" w:rsidP="000645DB">
            <w:pPr>
              <w:rPr>
                <w:rFonts w:ascii="Roboto" w:hAnsi="Roboto"/>
                <w:color w:val="FF0000"/>
                <w:sz w:val="18"/>
                <w:szCs w:val="18"/>
              </w:rPr>
            </w:pPr>
            <w:r w:rsidRPr="002857FB">
              <w:rPr>
                <w:rFonts w:ascii="Roboto" w:hAnsi="Roboto"/>
                <w:color w:val="FF0000"/>
                <w:sz w:val="18"/>
                <w:szCs w:val="18"/>
              </w:rPr>
              <w:t>To create the Save our Farmland and Protect our National Security Act</w:t>
            </w:r>
          </w:p>
        </w:tc>
        <w:tc>
          <w:tcPr>
            <w:tcW w:w="4986" w:type="dxa"/>
          </w:tcPr>
          <w:p w14:paraId="6CB63D0E" w14:textId="0E050D4B" w:rsidR="00D05CF0" w:rsidRPr="002857FB" w:rsidRDefault="00D025AF" w:rsidP="000645DB">
            <w:pPr>
              <w:rPr>
                <w:color w:val="FF0000"/>
              </w:rPr>
            </w:pPr>
            <w:r w:rsidRPr="002857FB">
              <w:rPr>
                <w:color w:val="FF0000"/>
              </w:rPr>
              <w:t xml:space="preserve">no person listed in the registry published by the Secretary of State under subsection (g), (foreign adversaries, terrorist exclusion list, international terrorism countries, ex </w:t>
            </w:r>
            <w:proofErr w:type="spellStart"/>
            <w:r w:rsidRPr="002857FB">
              <w:rPr>
                <w:color w:val="FF0000"/>
              </w:rPr>
              <w:t>ord</w:t>
            </w:r>
            <w:proofErr w:type="spellEnd"/>
            <w:r w:rsidRPr="002857FB">
              <w:rPr>
                <w:color w:val="FF0000"/>
              </w:rPr>
              <w:t xml:space="preserve"> 13224 and 13268 people) of this section, and no agent, trustee, or fiduciary of such a person, shall purchase or otherwise acquire agricultural land in this state.</w:t>
            </w:r>
          </w:p>
          <w:p w14:paraId="40180E7E" w14:textId="77777777" w:rsidR="008A5183" w:rsidRPr="002857FB" w:rsidRDefault="008A5183" w:rsidP="000645DB">
            <w:pPr>
              <w:rPr>
                <w:color w:val="FF0000"/>
              </w:rPr>
            </w:pPr>
          </w:p>
          <w:p w14:paraId="2F9868E3" w14:textId="2A75B51D" w:rsidR="008A5183" w:rsidRPr="002857FB" w:rsidRDefault="008A5183" w:rsidP="000645DB">
            <w:pPr>
              <w:rPr>
                <w:b/>
                <w:bCs/>
                <w:color w:val="FF0000"/>
              </w:rPr>
            </w:pPr>
            <w:r w:rsidRPr="002857FB">
              <w:rPr>
                <w:b/>
                <w:bCs/>
                <w:color w:val="FF0000"/>
              </w:rPr>
              <w:t>Committee Amendment</w:t>
            </w:r>
          </w:p>
          <w:p w14:paraId="1709DB64" w14:textId="77777777" w:rsidR="00D025AF" w:rsidRPr="002857FB" w:rsidRDefault="00D025AF" w:rsidP="000645DB">
            <w:pPr>
              <w:rPr>
                <w:color w:val="FF0000"/>
              </w:rPr>
            </w:pPr>
          </w:p>
          <w:p w14:paraId="7FB04DDD" w14:textId="569DB409" w:rsidR="00D025AF" w:rsidRPr="002857FB" w:rsidRDefault="00D025AF" w:rsidP="000645DB">
            <w:pPr>
              <w:rPr>
                <w:i/>
                <w:iCs/>
                <w:color w:val="FF0000"/>
              </w:rPr>
            </w:pPr>
            <w:r w:rsidRPr="002857FB">
              <w:rPr>
                <w:i/>
                <w:iCs/>
                <w:color w:val="FF0000"/>
              </w:rPr>
              <w:t>May affect zoning/comp plans?</w:t>
            </w:r>
          </w:p>
        </w:tc>
        <w:tc>
          <w:tcPr>
            <w:tcW w:w="1295" w:type="dxa"/>
          </w:tcPr>
          <w:p w14:paraId="137240F4" w14:textId="77777777" w:rsidR="004406EE" w:rsidRPr="002857FB" w:rsidRDefault="004406EE" w:rsidP="004406EE">
            <w:pPr>
              <w:rPr>
                <w:rFonts w:ascii="Arial" w:hAnsi="Arial" w:cs="Arial"/>
                <w:color w:val="FF0000"/>
                <w:sz w:val="20"/>
                <w:szCs w:val="20"/>
              </w:rPr>
            </w:pPr>
            <w:r w:rsidRPr="002857FB">
              <w:rPr>
                <w:rFonts w:ascii="Arial" w:hAnsi="Arial" w:cs="Arial"/>
                <w:color w:val="FF0000"/>
                <w:sz w:val="20"/>
                <w:szCs w:val="20"/>
              </w:rPr>
              <w:t>House</w:t>
            </w:r>
          </w:p>
          <w:p w14:paraId="29A824D4" w14:textId="21329CD8" w:rsidR="00D05CF0" w:rsidRPr="002857FB" w:rsidRDefault="004406EE" w:rsidP="004406EE">
            <w:pPr>
              <w:rPr>
                <w:rFonts w:ascii="Arial" w:hAnsi="Arial" w:cs="Arial"/>
                <w:color w:val="FF0000"/>
                <w:sz w:val="20"/>
                <w:szCs w:val="20"/>
              </w:rPr>
            </w:pPr>
            <w:r w:rsidRPr="002857FB">
              <w:rPr>
                <w:rFonts w:ascii="Arial" w:hAnsi="Arial" w:cs="Arial"/>
                <w:color w:val="FF0000"/>
                <w:sz w:val="20"/>
                <w:szCs w:val="20"/>
              </w:rPr>
              <w:t>Committee</w:t>
            </w:r>
          </w:p>
        </w:tc>
      </w:tr>
      <w:tr w:rsidR="00D025AF" w:rsidRPr="00F22712" w14:paraId="5C620E11" w14:textId="77777777" w:rsidTr="004B4AE4">
        <w:tc>
          <w:tcPr>
            <w:tcW w:w="594" w:type="dxa"/>
          </w:tcPr>
          <w:p w14:paraId="1182A8D6" w14:textId="198986B4" w:rsidR="00D025AF" w:rsidRPr="002857FB" w:rsidRDefault="00D025AF" w:rsidP="00D025AF">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5C93E5DE" w14:textId="75EEE5F9" w:rsidR="00D025AF" w:rsidRPr="002857FB" w:rsidRDefault="00D025AF" w:rsidP="00D025AF">
            <w:pPr>
              <w:rPr>
                <w:rFonts w:ascii="Arial" w:hAnsi="Arial" w:cs="Arial"/>
                <w:color w:val="FF0000"/>
                <w:sz w:val="20"/>
                <w:szCs w:val="20"/>
              </w:rPr>
            </w:pPr>
            <w:r w:rsidRPr="002857FB">
              <w:rPr>
                <w:rFonts w:ascii="Arial" w:hAnsi="Arial" w:cs="Arial"/>
                <w:color w:val="FF0000"/>
                <w:sz w:val="20"/>
                <w:szCs w:val="20"/>
              </w:rPr>
              <w:t>4993</w:t>
            </w:r>
          </w:p>
        </w:tc>
        <w:tc>
          <w:tcPr>
            <w:tcW w:w="1158" w:type="dxa"/>
          </w:tcPr>
          <w:p w14:paraId="30E66478" w14:textId="67A89D44" w:rsidR="00D025AF" w:rsidRPr="002857FB" w:rsidRDefault="00D025AF" w:rsidP="00D025AF">
            <w:pPr>
              <w:rPr>
                <w:rFonts w:ascii="Arial" w:hAnsi="Arial" w:cs="Arial"/>
                <w:color w:val="FF0000"/>
                <w:sz w:val="20"/>
                <w:szCs w:val="20"/>
              </w:rPr>
            </w:pPr>
            <w:r w:rsidRPr="002857FB">
              <w:rPr>
                <w:rFonts w:ascii="Arial" w:hAnsi="Arial" w:cs="Arial"/>
                <w:color w:val="FF0000"/>
                <w:sz w:val="20"/>
                <w:szCs w:val="20"/>
              </w:rPr>
              <w:t>New 15a-11-12</w:t>
            </w:r>
          </w:p>
        </w:tc>
        <w:tc>
          <w:tcPr>
            <w:tcW w:w="1758" w:type="dxa"/>
          </w:tcPr>
          <w:p w14:paraId="11A91BE0" w14:textId="077A22ED" w:rsidR="00D025AF" w:rsidRPr="002857FB" w:rsidRDefault="00D025AF" w:rsidP="00D025AF">
            <w:pPr>
              <w:rPr>
                <w:rFonts w:ascii="Roboto" w:hAnsi="Roboto"/>
                <w:color w:val="FF0000"/>
                <w:sz w:val="18"/>
                <w:szCs w:val="18"/>
              </w:rPr>
            </w:pPr>
            <w:r w:rsidRPr="002857FB">
              <w:rPr>
                <w:rFonts w:ascii="Roboto" w:hAnsi="Roboto"/>
                <w:color w:val="FF0000"/>
                <w:sz w:val="18"/>
                <w:szCs w:val="18"/>
              </w:rPr>
              <w:t>To mandate response by fire departments be based upon distance/travel time from fire scene</w:t>
            </w:r>
          </w:p>
        </w:tc>
        <w:tc>
          <w:tcPr>
            <w:tcW w:w="4986" w:type="dxa"/>
          </w:tcPr>
          <w:p w14:paraId="0569B494" w14:textId="77777777" w:rsidR="004B4AE4" w:rsidRPr="002857FB" w:rsidRDefault="00D025AF" w:rsidP="00D025AF">
            <w:pPr>
              <w:rPr>
                <w:color w:val="FF0000"/>
              </w:rPr>
            </w:pPr>
            <w:r w:rsidRPr="002857FB">
              <w:rPr>
                <w:color w:val="FF0000"/>
              </w:rPr>
              <w:t>require that the fire commission establish a system of predetermined alarm assignments to assist fire departments with backup assistance based upon distance to an emergency.</w:t>
            </w:r>
            <w:r w:rsidR="004B4AE4" w:rsidRPr="002857FB">
              <w:rPr>
                <w:color w:val="FF0000"/>
              </w:rPr>
              <w:t xml:space="preserve"> </w:t>
            </w:r>
          </w:p>
          <w:p w14:paraId="558D99AA" w14:textId="227F36E5" w:rsidR="00D025AF" w:rsidRPr="002857FB" w:rsidRDefault="004B4AE4" w:rsidP="00D025AF">
            <w:pPr>
              <w:rPr>
                <w:i/>
                <w:iCs/>
                <w:color w:val="FF0000"/>
              </w:rPr>
            </w:pPr>
            <w:r w:rsidRPr="002857FB">
              <w:rPr>
                <w:i/>
                <w:iCs/>
                <w:color w:val="FF0000"/>
              </w:rPr>
              <w:t>May affect zoning/comp plan?</w:t>
            </w:r>
          </w:p>
          <w:p w14:paraId="533E4CAE" w14:textId="77777777" w:rsidR="004B4AE4" w:rsidRPr="002857FB" w:rsidRDefault="004B4AE4" w:rsidP="00D025AF">
            <w:pPr>
              <w:rPr>
                <w:color w:val="FF0000"/>
              </w:rPr>
            </w:pPr>
          </w:p>
          <w:p w14:paraId="1F9F1068" w14:textId="2AC0FCE1" w:rsidR="00D025AF" w:rsidRPr="002857FB" w:rsidRDefault="00D025AF" w:rsidP="00D025AF">
            <w:pPr>
              <w:rPr>
                <w:color w:val="FF0000"/>
              </w:rPr>
            </w:pPr>
          </w:p>
        </w:tc>
        <w:tc>
          <w:tcPr>
            <w:tcW w:w="1295" w:type="dxa"/>
          </w:tcPr>
          <w:p w14:paraId="7BCFDCF5" w14:textId="77777777" w:rsidR="004406EE" w:rsidRPr="002857FB" w:rsidRDefault="004406EE" w:rsidP="004406EE">
            <w:pPr>
              <w:rPr>
                <w:rFonts w:ascii="Arial" w:hAnsi="Arial" w:cs="Arial"/>
                <w:color w:val="FF0000"/>
                <w:sz w:val="20"/>
                <w:szCs w:val="20"/>
              </w:rPr>
            </w:pPr>
            <w:r w:rsidRPr="002857FB">
              <w:rPr>
                <w:rFonts w:ascii="Arial" w:hAnsi="Arial" w:cs="Arial"/>
                <w:color w:val="FF0000"/>
                <w:sz w:val="20"/>
                <w:szCs w:val="20"/>
              </w:rPr>
              <w:t>House</w:t>
            </w:r>
          </w:p>
          <w:p w14:paraId="344529D1" w14:textId="705C9766" w:rsidR="00D025AF" w:rsidRPr="002857FB" w:rsidRDefault="004406EE" w:rsidP="004406EE">
            <w:pPr>
              <w:rPr>
                <w:rFonts w:ascii="Arial" w:hAnsi="Arial" w:cs="Arial"/>
                <w:color w:val="FF0000"/>
                <w:sz w:val="20"/>
                <w:szCs w:val="20"/>
              </w:rPr>
            </w:pPr>
            <w:r w:rsidRPr="002857FB">
              <w:rPr>
                <w:rFonts w:ascii="Arial" w:hAnsi="Arial" w:cs="Arial"/>
                <w:color w:val="FF0000"/>
                <w:sz w:val="20"/>
                <w:szCs w:val="20"/>
              </w:rPr>
              <w:t>Committee</w:t>
            </w:r>
          </w:p>
        </w:tc>
      </w:tr>
      <w:tr w:rsidR="00D025AF" w:rsidRPr="00F22712" w14:paraId="7FD4A60E" w14:textId="77777777" w:rsidTr="004B4AE4">
        <w:tc>
          <w:tcPr>
            <w:tcW w:w="594" w:type="dxa"/>
          </w:tcPr>
          <w:p w14:paraId="5705CB1C" w14:textId="3810B6D2" w:rsidR="00D025AF" w:rsidRPr="002857FB" w:rsidRDefault="00D025AF" w:rsidP="00D025AF">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144DD534" w14:textId="1CACFEC1" w:rsidR="00D025AF" w:rsidRPr="002857FB" w:rsidRDefault="00D025AF" w:rsidP="00D025AF">
            <w:pPr>
              <w:rPr>
                <w:rFonts w:ascii="Arial" w:hAnsi="Arial" w:cs="Arial"/>
                <w:color w:val="FF0000"/>
                <w:sz w:val="20"/>
                <w:szCs w:val="20"/>
              </w:rPr>
            </w:pPr>
            <w:r w:rsidRPr="002857FB">
              <w:rPr>
                <w:rFonts w:ascii="Arial" w:hAnsi="Arial" w:cs="Arial"/>
                <w:color w:val="FF0000"/>
                <w:sz w:val="20"/>
                <w:szCs w:val="20"/>
              </w:rPr>
              <w:t>5001</w:t>
            </w:r>
          </w:p>
        </w:tc>
        <w:tc>
          <w:tcPr>
            <w:tcW w:w="1158" w:type="dxa"/>
          </w:tcPr>
          <w:p w14:paraId="08F8F22D" w14:textId="7FB6383D" w:rsidR="00D025AF" w:rsidRPr="002857FB" w:rsidRDefault="00D025AF" w:rsidP="00D025AF">
            <w:pPr>
              <w:rPr>
                <w:rFonts w:ascii="Arial" w:hAnsi="Arial" w:cs="Arial"/>
                <w:color w:val="FF0000"/>
                <w:sz w:val="20"/>
                <w:szCs w:val="20"/>
              </w:rPr>
            </w:pPr>
            <w:r w:rsidRPr="002857FB">
              <w:rPr>
                <w:rFonts w:ascii="Arial" w:hAnsi="Arial" w:cs="Arial"/>
                <w:color w:val="FF0000"/>
                <w:sz w:val="20"/>
                <w:szCs w:val="20"/>
              </w:rPr>
              <w:t>New 5-32-1 to 9</w:t>
            </w:r>
          </w:p>
        </w:tc>
        <w:tc>
          <w:tcPr>
            <w:tcW w:w="1758" w:type="dxa"/>
          </w:tcPr>
          <w:p w14:paraId="516F6A5C" w14:textId="5FDA334F" w:rsidR="00D025AF" w:rsidRPr="002857FB" w:rsidRDefault="00D025AF" w:rsidP="00D025AF">
            <w:pPr>
              <w:rPr>
                <w:rFonts w:ascii="Arial" w:hAnsi="Arial" w:cs="Arial"/>
                <w:color w:val="FF0000"/>
                <w:sz w:val="20"/>
                <w:szCs w:val="20"/>
              </w:rPr>
            </w:pPr>
            <w:r w:rsidRPr="002857FB">
              <w:rPr>
                <w:rFonts w:ascii="Roboto" w:hAnsi="Roboto"/>
                <w:color w:val="FF0000"/>
                <w:sz w:val="18"/>
                <w:szCs w:val="18"/>
              </w:rPr>
              <w:t>State Employee Paid Leave Act</w:t>
            </w:r>
          </w:p>
        </w:tc>
        <w:tc>
          <w:tcPr>
            <w:tcW w:w="4986" w:type="dxa"/>
          </w:tcPr>
          <w:p w14:paraId="3A50263C" w14:textId="0BE590C8" w:rsidR="00D025AF" w:rsidRPr="002857FB" w:rsidRDefault="00D025AF" w:rsidP="00D025AF">
            <w:pPr>
              <w:rPr>
                <w:i/>
                <w:iCs/>
                <w:color w:val="FF0000"/>
              </w:rPr>
            </w:pPr>
            <w:r w:rsidRPr="002857FB">
              <w:rPr>
                <w:color w:val="FF0000"/>
              </w:rPr>
              <w:t>create the State Employee Paid Leave Act ("SEPLA"), providing up to 12 weeks of paid family leave for state employees under qualified circumstance: birth</w:t>
            </w:r>
            <w:r w:rsidR="009C5ABD" w:rsidRPr="002857FB">
              <w:rPr>
                <w:color w:val="FF0000"/>
              </w:rPr>
              <w:t xml:space="preserve">, adoption, child health issue (may be taken intermittently), exigency due to armed forces active duty, </w:t>
            </w:r>
          </w:p>
        </w:tc>
        <w:tc>
          <w:tcPr>
            <w:tcW w:w="1295" w:type="dxa"/>
          </w:tcPr>
          <w:p w14:paraId="64D9844A" w14:textId="77777777" w:rsidR="004406EE" w:rsidRPr="002857FB" w:rsidRDefault="004406EE" w:rsidP="004406EE">
            <w:pPr>
              <w:rPr>
                <w:rFonts w:ascii="Arial" w:hAnsi="Arial" w:cs="Arial"/>
                <w:color w:val="FF0000"/>
                <w:sz w:val="20"/>
                <w:szCs w:val="20"/>
              </w:rPr>
            </w:pPr>
            <w:r w:rsidRPr="002857FB">
              <w:rPr>
                <w:rFonts w:ascii="Arial" w:hAnsi="Arial" w:cs="Arial"/>
                <w:color w:val="FF0000"/>
                <w:sz w:val="20"/>
                <w:szCs w:val="20"/>
              </w:rPr>
              <w:t>House</w:t>
            </w:r>
          </w:p>
          <w:p w14:paraId="2FD7AB55" w14:textId="07B4FDFA" w:rsidR="00D025AF" w:rsidRPr="002857FB" w:rsidRDefault="004406EE" w:rsidP="004406EE">
            <w:pPr>
              <w:rPr>
                <w:rFonts w:ascii="Arial" w:hAnsi="Arial" w:cs="Arial"/>
                <w:color w:val="FF0000"/>
                <w:sz w:val="20"/>
                <w:szCs w:val="20"/>
              </w:rPr>
            </w:pPr>
            <w:r w:rsidRPr="002857FB">
              <w:rPr>
                <w:rFonts w:ascii="Arial" w:hAnsi="Arial" w:cs="Arial"/>
                <w:color w:val="FF0000"/>
                <w:sz w:val="20"/>
                <w:szCs w:val="20"/>
              </w:rPr>
              <w:t>Committee</w:t>
            </w:r>
          </w:p>
        </w:tc>
      </w:tr>
      <w:tr w:rsidR="005D06A2" w:rsidRPr="00F22712" w14:paraId="1B0A45D4" w14:textId="77777777" w:rsidTr="00967E3C">
        <w:tc>
          <w:tcPr>
            <w:tcW w:w="594" w:type="dxa"/>
            <w:shd w:val="clear" w:color="auto" w:fill="D9D9D9" w:themeFill="background1" w:themeFillShade="D9"/>
          </w:tcPr>
          <w:p w14:paraId="02CDB0D8" w14:textId="5E801F4C" w:rsidR="005D06A2" w:rsidRPr="00967E3C" w:rsidRDefault="005D06A2" w:rsidP="005D06A2">
            <w:pPr>
              <w:rPr>
                <w:rFonts w:ascii="Arial" w:hAnsi="Arial" w:cs="Arial"/>
                <w:color w:val="FF0000"/>
                <w:sz w:val="20"/>
                <w:szCs w:val="20"/>
              </w:rPr>
            </w:pPr>
            <w:r w:rsidRPr="00967E3C">
              <w:rPr>
                <w:rFonts w:ascii="Arial" w:hAnsi="Arial" w:cs="Arial"/>
                <w:color w:val="FF0000"/>
                <w:sz w:val="20"/>
                <w:szCs w:val="20"/>
              </w:rPr>
              <w:t>HB</w:t>
            </w:r>
          </w:p>
        </w:tc>
        <w:tc>
          <w:tcPr>
            <w:tcW w:w="661" w:type="dxa"/>
            <w:shd w:val="clear" w:color="auto" w:fill="D9D9D9" w:themeFill="background1" w:themeFillShade="D9"/>
          </w:tcPr>
          <w:p w14:paraId="2805F582" w14:textId="4B66053D" w:rsidR="005D06A2" w:rsidRPr="00967E3C" w:rsidRDefault="005D06A2" w:rsidP="005D06A2">
            <w:pPr>
              <w:rPr>
                <w:rFonts w:ascii="Arial" w:hAnsi="Arial" w:cs="Arial"/>
                <w:color w:val="FF0000"/>
                <w:sz w:val="20"/>
                <w:szCs w:val="20"/>
              </w:rPr>
            </w:pPr>
            <w:r w:rsidRPr="00967E3C">
              <w:rPr>
                <w:rFonts w:ascii="Arial" w:hAnsi="Arial" w:cs="Arial"/>
                <w:color w:val="FF0000"/>
                <w:sz w:val="20"/>
                <w:szCs w:val="20"/>
              </w:rPr>
              <w:t>5009</w:t>
            </w:r>
          </w:p>
        </w:tc>
        <w:tc>
          <w:tcPr>
            <w:tcW w:w="1158" w:type="dxa"/>
            <w:shd w:val="clear" w:color="auto" w:fill="D9D9D9" w:themeFill="background1" w:themeFillShade="D9"/>
          </w:tcPr>
          <w:p w14:paraId="07A8480F" w14:textId="1E76010A" w:rsidR="005D06A2" w:rsidRPr="00967E3C" w:rsidRDefault="005D06A2" w:rsidP="005D06A2">
            <w:pPr>
              <w:rPr>
                <w:rFonts w:ascii="Arial" w:hAnsi="Arial" w:cs="Arial"/>
                <w:color w:val="FF0000"/>
                <w:sz w:val="20"/>
                <w:szCs w:val="20"/>
              </w:rPr>
            </w:pPr>
            <w:r w:rsidRPr="00967E3C">
              <w:rPr>
                <w:rFonts w:ascii="Arial" w:hAnsi="Arial" w:cs="Arial"/>
                <w:color w:val="FF0000"/>
                <w:sz w:val="20"/>
                <w:szCs w:val="20"/>
              </w:rPr>
              <w:t>New 7-1-17</w:t>
            </w:r>
          </w:p>
        </w:tc>
        <w:tc>
          <w:tcPr>
            <w:tcW w:w="1758" w:type="dxa"/>
            <w:shd w:val="clear" w:color="auto" w:fill="D9D9D9" w:themeFill="background1" w:themeFillShade="D9"/>
          </w:tcPr>
          <w:p w14:paraId="5DE12B08" w14:textId="04BB4A14" w:rsidR="005D06A2" w:rsidRPr="00967E3C" w:rsidRDefault="005D06A2" w:rsidP="005D06A2">
            <w:pPr>
              <w:rPr>
                <w:rFonts w:ascii="Roboto" w:hAnsi="Roboto"/>
                <w:color w:val="FF0000"/>
                <w:sz w:val="18"/>
                <w:szCs w:val="18"/>
              </w:rPr>
            </w:pPr>
            <w:r w:rsidRPr="00967E3C">
              <w:rPr>
                <w:rFonts w:ascii="Roboto" w:hAnsi="Roboto"/>
                <w:color w:val="FF0000"/>
                <w:sz w:val="18"/>
                <w:szCs w:val="18"/>
              </w:rPr>
              <w:t>Creating a process by which voters may recall a county ordinance in a special election</w:t>
            </w:r>
          </w:p>
        </w:tc>
        <w:tc>
          <w:tcPr>
            <w:tcW w:w="4986" w:type="dxa"/>
            <w:shd w:val="clear" w:color="auto" w:fill="D9D9D9" w:themeFill="background1" w:themeFillShade="D9"/>
          </w:tcPr>
          <w:p w14:paraId="48A7AB88" w14:textId="77777777" w:rsidR="005D06A2" w:rsidRPr="00967E3C" w:rsidRDefault="005D06A2" w:rsidP="005D06A2">
            <w:pPr>
              <w:rPr>
                <w:color w:val="FF0000"/>
              </w:rPr>
            </w:pPr>
            <w:r w:rsidRPr="00967E3C">
              <w:rPr>
                <w:color w:val="FF0000"/>
              </w:rPr>
              <w:t>A county shall, upon presentation of a petition bearing the signatures, written in their own handwriting, of not less than 15 percent of the voters of the last general election, hold a special county election to submit to the qualified voters of such county the question of a recall of any ordinance or code provision previously enacted by the governance of the county.</w:t>
            </w:r>
          </w:p>
          <w:p w14:paraId="5089A0A4" w14:textId="77777777" w:rsidR="005D06A2" w:rsidRPr="00967E3C" w:rsidRDefault="005D06A2" w:rsidP="005D06A2">
            <w:pPr>
              <w:rPr>
                <w:color w:val="FF0000"/>
              </w:rPr>
            </w:pPr>
          </w:p>
          <w:p w14:paraId="44850A8C" w14:textId="119D63CD" w:rsidR="008A5183" w:rsidRPr="00967E3C" w:rsidRDefault="008A5183" w:rsidP="005D06A2">
            <w:pPr>
              <w:rPr>
                <w:b/>
                <w:bCs/>
                <w:color w:val="FF0000"/>
              </w:rPr>
            </w:pPr>
            <w:r w:rsidRPr="00967E3C">
              <w:rPr>
                <w:b/>
                <w:bCs/>
                <w:color w:val="FF0000"/>
              </w:rPr>
              <w:t xml:space="preserve">See HB 5058 for </w:t>
            </w:r>
            <w:proofErr w:type="spellStart"/>
            <w:r w:rsidRPr="00967E3C">
              <w:rPr>
                <w:b/>
                <w:bCs/>
                <w:color w:val="FF0000"/>
              </w:rPr>
              <w:t>muni</w:t>
            </w:r>
            <w:proofErr w:type="spellEnd"/>
            <w:r w:rsidRPr="00967E3C">
              <w:rPr>
                <w:b/>
                <w:bCs/>
                <w:color w:val="FF0000"/>
              </w:rPr>
              <w:t xml:space="preserve"> </w:t>
            </w:r>
            <w:proofErr w:type="gramStart"/>
            <w:r w:rsidRPr="00967E3C">
              <w:rPr>
                <w:b/>
                <w:bCs/>
                <w:color w:val="FF0000"/>
              </w:rPr>
              <w:t>version</w:t>
            </w:r>
            <w:proofErr w:type="gramEnd"/>
          </w:p>
          <w:p w14:paraId="223CCBF7" w14:textId="18AF98DA" w:rsidR="005D06A2" w:rsidRPr="00967E3C" w:rsidRDefault="005D06A2" w:rsidP="005D06A2">
            <w:pPr>
              <w:rPr>
                <w:i/>
                <w:iCs/>
                <w:color w:val="FF0000"/>
              </w:rPr>
            </w:pPr>
            <w:r w:rsidRPr="00967E3C">
              <w:rPr>
                <w:i/>
                <w:iCs/>
                <w:color w:val="FF0000"/>
              </w:rPr>
              <w:t xml:space="preserve">Affects </w:t>
            </w:r>
            <w:r w:rsidR="00662E33" w:rsidRPr="00967E3C">
              <w:rPr>
                <w:i/>
                <w:iCs/>
                <w:color w:val="FF0000"/>
              </w:rPr>
              <w:t>WV8A ordinances</w:t>
            </w:r>
          </w:p>
        </w:tc>
        <w:tc>
          <w:tcPr>
            <w:tcW w:w="1295" w:type="dxa"/>
            <w:shd w:val="clear" w:color="auto" w:fill="D9D9D9" w:themeFill="background1" w:themeFillShade="D9"/>
          </w:tcPr>
          <w:p w14:paraId="5D711C48" w14:textId="77777777" w:rsidR="004406EE" w:rsidRPr="00967E3C" w:rsidRDefault="004406EE" w:rsidP="004406EE">
            <w:pPr>
              <w:rPr>
                <w:rFonts w:ascii="Arial" w:hAnsi="Arial" w:cs="Arial"/>
                <w:color w:val="FF0000"/>
                <w:sz w:val="20"/>
                <w:szCs w:val="20"/>
              </w:rPr>
            </w:pPr>
            <w:r w:rsidRPr="00967E3C">
              <w:rPr>
                <w:rFonts w:ascii="Arial" w:hAnsi="Arial" w:cs="Arial"/>
                <w:color w:val="FF0000"/>
                <w:sz w:val="20"/>
                <w:szCs w:val="20"/>
              </w:rPr>
              <w:t>House</w:t>
            </w:r>
          </w:p>
          <w:p w14:paraId="11699874" w14:textId="5756CF8B" w:rsidR="005D06A2" w:rsidRPr="00967E3C" w:rsidRDefault="004406EE" w:rsidP="004406EE">
            <w:pPr>
              <w:rPr>
                <w:rFonts w:ascii="Arial" w:hAnsi="Arial" w:cs="Arial"/>
                <w:color w:val="FF0000"/>
                <w:sz w:val="20"/>
                <w:szCs w:val="20"/>
              </w:rPr>
            </w:pPr>
            <w:r w:rsidRPr="00967E3C">
              <w:rPr>
                <w:rFonts w:ascii="Arial" w:hAnsi="Arial" w:cs="Arial"/>
                <w:color w:val="FF0000"/>
                <w:sz w:val="20"/>
                <w:szCs w:val="20"/>
              </w:rPr>
              <w:t>Committee</w:t>
            </w:r>
          </w:p>
        </w:tc>
      </w:tr>
      <w:tr w:rsidR="005D06A2" w:rsidRPr="00F22712" w14:paraId="4239577C" w14:textId="77777777" w:rsidTr="004B4AE4">
        <w:tc>
          <w:tcPr>
            <w:tcW w:w="594" w:type="dxa"/>
          </w:tcPr>
          <w:p w14:paraId="72B79C76" w14:textId="69D341AC" w:rsidR="005D06A2" w:rsidRPr="002857FB" w:rsidRDefault="00662E33" w:rsidP="005D06A2">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08FA4831" w14:textId="162B65D6" w:rsidR="005D06A2" w:rsidRPr="002857FB" w:rsidRDefault="00662E33" w:rsidP="005D06A2">
            <w:pPr>
              <w:rPr>
                <w:rFonts w:ascii="Arial" w:hAnsi="Arial" w:cs="Arial"/>
                <w:color w:val="FF0000"/>
                <w:sz w:val="20"/>
                <w:szCs w:val="20"/>
              </w:rPr>
            </w:pPr>
            <w:r w:rsidRPr="002857FB">
              <w:rPr>
                <w:rFonts w:ascii="Arial" w:hAnsi="Arial" w:cs="Arial"/>
                <w:color w:val="FF0000"/>
                <w:sz w:val="20"/>
                <w:szCs w:val="20"/>
              </w:rPr>
              <w:t>5047</w:t>
            </w:r>
          </w:p>
        </w:tc>
        <w:tc>
          <w:tcPr>
            <w:tcW w:w="1158" w:type="dxa"/>
          </w:tcPr>
          <w:p w14:paraId="04B033E1" w14:textId="17690DF7" w:rsidR="005D06A2" w:rsidRPr="002857FB" w:rsidRDefault="00662E33" w:rsidP="005D06A2">
            <w:pPr>
              <w:rPr>
                <w:rFonts w:ascii="Arial" w:hAnsi="Arial" w:cs="Arial"/>
                <w:color w:val="FF0000"/>
                <w:sz w:val="20"/>
                <w:szCs w:val="20"/>
              </w:rPr>
            </w:pPr>
            <w:r w:rsidRPr="002857FB">
              <w:rPr>
                <w:rFonts w:ascii="Arial" w:hAnsi="Arial" w:cs="Arial"/>
                <w:color w:val="FF0000"/>
                <w:sz w:val="20"/>
                <w:szCs w:val="20"/>
              </w:rPr>
              <w:t>Amend 22-1-17 and 22-3-11</w:t>
            </w:r>
          </w:p>
        </w:tc>
        <w:tc>
          <w:tcPr>
            <w:tcW w:w="1758" w:type="dxa"/>
          </w:tcPr>
          <w:p w14:paraId="76C2FB6D" w14:textId="4CFFB792" w:rsidR="005D06A2" w:rsidRPr="002857FB" w:rsidRDefault="00662E33" w:rsidP="005D06A2">
            <w:pPr>
              <w:rPr>
                <w:rFonts w:ascii="Roboto" w:hAnsi="Roboto"/>
                <w:color w:val="FF0000"/>
                <w:sz w:val="18"/>
                <w:szCs w:val="18"/>
              </w:rPr>
            </w:pPr>
            <w:r w:rsidRPr="002857FB">
              <w:rPr>
                <w:rFonts w:ascii="Roboto" w:hAnsi="Roboto"/>
                <w:color w:val="FF0000"/>
                <w:sz w:val="18"/>
                <w:szCs w:val="18"/>
              </w:rPr>
              <w:t>Amending surface mining reclamation requirements</w:t>
            </w:r>
          </w:p>
        </w:tc>
        <w:tc>
          <w:tcPr>
            <w:tcW w:w="4986" w:type="dxa"/>
          </w:tcPr>
          <w:p w14:paraId="313489BF" w14:textId="089BB5A4" w:rsidR="005D06A2" w:rsidRPr="002857FB" w:rsidRDefault="00662E33" w:rsidP="005D06A2">
            <w:pPr>
              <w:rPr>
                <w:color w:val="FF0000"/>
              </w:rPr>
            </w:pPr>
            <w:r w:rsidRPr="002857FB">
              <w:rPr>
                <w:color w:val="FF0000"/>
              </w:rPr>
              <w:t xml:space="preserve">Change penal amount of the bond to be adequate to assure that reclamation is completed, new bonds by for mining can’t exceed 33% of all bonds held by state.  </w:t>
            </w:r>
          </w:p>
        </w:tc>
        <w:tc>
          <w:tcPr>
            <w:tcW w:w="1295" w:type="dxa"/>
          </w:tcPr>
          <w:p w14:paraId="1527A3BF" w14:textId="77777777" w:rsidR="004406EE" w:rsidRPr="002857FB" w:rsidRDefault="004406EE" w:rsidP="004406EE">
            <w:pPr>
              <w:rPr>
                <w:rFonts w:ascii="Arial" w:hAnsi="Arial" w:cs="Arial"/>
                <w:color w:val="FF0000"/>
                <w:sz w:val="20"/>
                <w:szCs w:val="20"/>
              </w:rPr>
            </w:pPr>
            <w:r w:rsidRPr="002857FB">
              <w:rPr>
                <w:rFonts w:ascii="Arial" w:hAnsi="Arial" w:cs="Arial"/>
                <w:color w:val="FF0000"/>
                <w:sz w:val="20"/>
                <w:szCs w:val="20"/>
              </w:rPr>
              <w:t>House</w:t>
            </w:r>
          </w:p>
          <w:p w14:paraId="479535AF" w14:textId="2CC1A25E" w:rsidR="005D06A2" w:rsidRPr="002857FB" w:rsidRDefault="004406EE" w:rsidP="004406EE">
            <w:pPr>
              <w:rPr>
                <w:rFonts w:ascii="Arial" w:hAnsi="Arial" w:cs="Arial"/>
                <w:color w:val="FF0000"/>
                <w:sz w:val="20"/>
                <w:szCs w:val="20"/>
              </w:rPr>
            </w:pPr>
            <w:r w:rsidRPr="002857FB">
              <w:rPr>
                <w:rFonts w:ascii="Arial" w:hAnsi="Arial" w:cs="Arial"/>
                <w:color w:val="FF0000"/>
                <w:sz w:val="20"/>
                <w:szCs w:val="20"/>
              </w:rPr>
              <w:t>Committee</w:t>
            </w:r>
          </w:p>
        </w:tc>
      </w:tr>
      <w:tr w:rsidR="00901A49" w:rsidRPr="00F22712" w14:paraId="501AED9E" w14:textId="77777777" w:rsidTr="00967E3C">
        <w:tc>
          <w:tcPr>
            <w:tcW w:w="594" w:type="dxa"/>
            <w:shd w:val="clear" w:color="auto" w:fill="D9D9D9" w:themeFill="background1" w:themeFillShade="D9"/>
          </w:tcPr>
          <w:p w14:paraId="565FCEF5" w14:textId="7CE9912C" w:rsidR="00901A49" w:rsidRPr="00967E3C" w:rsidRDefault="00901A49" w:rsidP="005D06A2">
            <w:pPr>
              <w:rPr>
                <w:rFonts w:ascii="Arial" w:hAnsi="Arial" w:cs="Arial"/>
                <w:color w:val="FF0000"/>
                <w:sz w:val="20"/>
                <w:szCs w:val="20"/>
              </w:rPr>
            </w:pPr>
            <w:r w:rsidRPr="00967E3C">
              <w:rPr>
                <w:rFonts w:ascii="Arial" w:hAnsi="Arial" w:cs="Arial"/>
                <w:color w:val="FF0000"/>
                <w:sz w:val="20"/>
                <w:szCs w:val="20"/>
              </w:rPr>
              <w:t>HB</w:t>
            </w:r>
          </w:p>
        </w:tc>
        <w:tc>
          <w:tcPr>
            <w:tcW w:w="661" w:type="dxa"/>
            <w:shd w:val="clear" w:color="auto" w:fill="D9D9D9" w:themeFill="background1" w:themeFillShade="D9"/>
          </w:tcPr>
          <w:p w14:paraId="34936E56" w14:textId="2ACCEC00" w:rsidR="00901A49" w:rsidRPr="00967E3C" w:rsidRDefault="00901A49" w:rsidP="005D06A2">
            <w:pPr>
              <w:rPr>
                <w:rFonts w:ascii="Arial" w:hAnsi="Arial" w:cs="Arial"/>
                <w:color w:val="FF0000"/>
                <w:sz w:val="20"/>
                <w:szCs w:val="20"/>
              </w:rPr>
            </w:pPr>
            <w:r w:rsidRPr="00967E3C">
              <w:rPr>
                <w:rFonts w:ascii="Arial" w:hAnsi="Arial" w:cs="Arial"/>
                <w:color w:val="FF0000"/>
                <w:sz w:val="20"/>
                <w:szCs w:val="20"/>
              </w:rPr>
              <w:t>5058</w:t>
            </w:r>
          </w:p>
        </w:tc>
        <w:tc>
          <w:tcPr>
            <w:tcW w:w="1158" w:type="dxa"/>
            <w:shd w:val="clear" w:color="auto" w:fill="D9D9D9" w:themeFill="background1" w:themeFillShade="D9"/>
          </w:tcPr>
          <w:p w14:paraId="16FCB136" w14:textId="6CCC8194" w:rsidR="00901A49" w:rsidRPr="00967E3C" w:rsidRDefault="00901A49" w:rsidP="005D06A2">
            <w:pPr>
              <w:rPr>
                <w:rFonts w:ascii="Arial" w:hAnsi="Arial" w:cs="Arial"/>
                <w:color w:val="FF0000"/>
                <w:sz w:val="20"/>
                <w:szCs w:val="20"/>
              </w:rPr>
            </w:pPr>
            <w:r w:rsidRPr="00967E3C">
              <w:rPr>
                <w:rFonts w:ascii="Arial" w:hAnsi="Arial" w:cs="Arial"/>
                <w:color w:val="FF0000"/>
                <w:sz w:val="20"/>
                <w:szCs w:val="20"/>
              </w:rPr>
              <w:t>Amend 8-12-4</w:t>
            </w:r>
          </w:p>
        </w:tc>
        <w:tc>
          <w:tcPr>
            <w:tcW w:w="1758" w:type="dxa"/>
            <w:shd w:val="clear" w:color="auto" w:fill="D9D9D9" w:themeFill="background1" w:themeFillShade="D9"/>
          </w:tcPr>
          <w:p w14:paraId="77272188" w14:textId="6AA90045" w:rsidR="00901A49" w:rsidRPr="00967E3C" w:rsidRDefault="00901A49" w:rsidP="005D06A2">
            <w:pPr>
              <w:rPr>
                <w:rFonts w:ascii="Roboto" w:hAnsi="Roboto"/>
                <w:color w:val="FF0000"/>
                <w:sz w:val="18"/>
                <w:szCs w:val="18"/>
              </w:rPr>
            </w:pPr>
            <w:r w:rsidRPr="00967E3C">
              <w:rPr>
                <w:rFonts w:ascii="Roboto" w:hAnsi="Roboto"/>
                <w:color w:val="FF0000"/>
                <w:sz w:val="18"/>
                <w:szCs w:val="18"/>
              </w:rPr>
              <w:t>Providing a process by which a city may hold an election to recall an ordinance</w:t>
            </w:r>
          </w:p>
        </w:tc>
        <w:tc>
          <w:tcPr>
            <w:tcW w:w="4986" w:type="dxa"/>
            <w:shd w:val="clear" w:color="auto" w:fill="D9D9D9" w:themeFill="background1" w:themeFillShade="D9"/>
          </w:tcPr>
          <w:p w14:paraId="3A78D005" w14:textId="55B0521F" w:rsidR="00901A49" w:rsidRPr="00967E3C" w:rsidRDefault="00901A49" w:rsidP="00901A49">
            <w:pPr>
              <w:rPr>
                <w:color w:val="FF0000"/>
              </w:rPr>
            </w:pPr>
            <w:r w:rsidRPr="00967E3C">
              <w:rPr>
                <w:color w:val="FF0000"/>
              </w:rPr>
              <w:t xml:space="preserve">A city shall, upon presentation of a petition bearing the signatures, written in their own handwriting, of not less than 15 percent of the voters of the last general election, hold a special city election to </w:t>
            </w:r>
            <w:r w:rsidRPr="00967E3C">
              <w:rPr>
                <w:color w:val="FF0000"/>
              </w:rPr>
              <w:lastRenderedPageBreak/>
              <w:t>submit to the qualified voters of such county the question of a recall of any ordinance or code provision previously enacted by the governance of the city.</w:t>
            </w:r>
          </w:p>
          <w:p w14:paraId="6E2DD8AC" w14:textId="77777777" w:rsidR="00901A49" w:rsidRPr="00967E3C" w:rsidRDefault="00901A49" w:rsidP="00901A49">
            <w:pPr>
              <w:rPr>
                <w:color w:val="FF0000"/>
              </w:rPr>
            </w:pPr>
          </w:p>
          <w:p w14:paraId="1C3D5023" w14:textId="74D1C62B" w:rsidR="008A5183" w:rsidRPr="00967E3C" w:rsidRDefault="008A5183" w:rsidP="00901A49">
            <w:pPr>
              <w:rPr>
                <w:b/>
                <w:bCs/>
                <w:color w:val="FF0000"/>
              </w:rPr>
            </w:pPr>
            <w:r w:rsidRPr="00967E3C">
              <w:rPr>
                <w:b/>
                <w:bCs/>
                <w:color w:val="FF0000"/>
              </w:rPr>
              <w:t xml:space="preserve">See HB 5009 for county </w:t>
            </w:r>
            <w:proofErr w:type="gramStart"/>
            <w:r w:rsidRPr="00967E3C">
              <w:rPr>
                <w:b/>
                <w:bCs/>
                <w:color w:val="FF0000"/>
              </w:rPr>
              <w:t>version</w:t>
            </w:r>
            <w:proofErr w:type="gramEnd"/>
          </w:p>
          <w:p w14:paraId="333E5219" w14:textId="6FDE35D8" w:rsidR="00901A49" w:rsidRPr="00967E3C" w:rsidRDefault="00901A49" w:rsidP="005D06A2">
            <w:pPr>
              <w:rPr>
                <w:color w:val="FF0000"/>
              </w:rPr>
            </w:pPr>
            <w:r w:rsidRPr="00967E3C">
              <w:rPr>
                <w:i/>
                <w:iCs/>
                <w:color w:val="FF0000"/>
              </w:rPr>
              <w:t>Affects WV8A ordinances</w:t>
            </w:r>
          </w:p>
        </w:tc>
        <w:tc>
          <w:tcPr>
            <w:tcW w:w="1295" w:type="dxa"/>
            <w:shd w:val="clear" w:color="auto" w:fill="D9D9D9" w:themeFill="background1" w:themeFillShade="D9"/>
          </w:tcPr>
          <w:p w14:paraId="656636A3" w14:textId="77777777" w:rsidR="004406EE" w:rsidRPr="00967E3C" w:rsidRDefault="004406EE" w:rsidP="004406EE">
            <w:pPr>
              <w:rPr>
                <w:rFonts w:ascii="Arial" w:hAnsi="Arial" w:cs="Arial"/>
                <w:color w:val="FF0000"/>
                <w:sz w:val="20"/>
                <w:szCs w:val="20"/>
              </w:rPr>
            </w:pPr>
            <w:r w:rsidRPr="00967E3C">
              <w:rPr>
                <w:rFonts w:ascii="Arial" w:hAnsi="Arial" w:cs="Arial"/>
                <w:color w:val="FF0000"/>
                <w:sz w:val="20"/>
                <w:szCs w:val="20"/>
              </w:rPr>
              <w:lastRenderedPageBreak/>
              <w:t>House</w:t>
            </w:r>
          </w:p>
          <w:p w14:paraId="78E04DF0" w14:textId="1D4B0739" w:rsidR="00901A49" w:rsidRPr="00967E3C" w:rsidRDefault="004406EE" w:rsidP="004406EE">
            <w:pPr>
              <w:rPr>
                <w:rFonts w:ascii="Arial" w:hAnsi="Arial" w:cs="Arial"/>
                <w:color w:val="FF0000"/>
                <w:sz w:val="20"/>
                <w:szCs w:val="20"/>
              </w:rPr>
            </w:pPr>
            <w:r w:rsidRPr="00967E3C">
              <w:rPr>
                <w:rFonts w:ascii="Arial" w:hAnsi="Arial" w:cs="Arial"/>
                <w:color w:val="FF0000"/>
                <w:sz w:val="20"/>
                <w:szCs w:val="20"/>
              </w:rPr>
              <w:t>Committee</w:t>
            </w:r>
          </w:p>
        </w:tc>
      </w:tr>
      <w:tr w:rsidR="00FA3115" w:rsidRPr="00F22712" w14:paraId="202CAEB4" w14:textId="77777777" w:rsidTr="004B4AE4">
        <w:tc>
          <w:tcPr>
            <w:tcW w:w="594" w:type="dxa"/>
          </w:tcPr>
          <w:p w14:paraId="5A7F639F" w14:textId="6F5F1CA9" w:rsidR="00FA3115" w:rsidRPr="002857FB" w:rsidRDefault="00FA3115" w:rsidP="005D06A2">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641DBD53" w14:textId="4A41C89A" w:rsidR="00FA3115" w:rsidRPr="002857FB" w:rsidRDefault="00FA3115" w:rsidP="005D06A2">
            <w:pPr>
              <w:rPr>
                <w:rFonts w:ascii="Arial" w:hAnsi="Arial" w:cs="Arial"/>
                <w:color w:val="FF0000"/>
                <w:sz w:val="20"/>
                <w:szCs w:val="20"/>
              </w:rPr>
            </w:pPr>
            <w:r w:rsidRPr="002857FB">
              <w:rPr>
                <w:rFonts w:ascii="Arial" w:hAnsi="Arial" w:cs="Arial"/>
                <w:color w:val="FF0000"/>
                <w:sz w:val="20"/>
                <w:szCs w:val="20"/>
              </w:rPr>
              <w:t>5072</w:t>
            </w:r>
          </w:p>
        </w:tc>
        <w:tc>
          <w:tcPr>
            <w:tcW w:w="1158" w:type="dxa"/>
          </w:tcPr>
          <w:p w14:paraId="63F50EF0" w14:textId="5DFD173F" w:rsidR="00FA3115" w:rsidRPr="002857FB" w:rsidRDefault="00FA3115" w:rsidP="005D06A2">
            <w:pPr>
              <w:rPr>
                <w:rFonts w:ascii="Arial" w:hAnsi="Arial" w:cs="Arial"/>
                <w:color w:val="FF0000"/>
                <w:sz w:val="20"/>
                <w:szCs w:val="20"/>
              </w:rPr>
            </w:pPr>
            <w:r w:rsidRPr="002857FB">
              <w:rPr>
                <w:rFonts w:ascii="Arial" w:hAnsi="Arial" w:cs="Arial"/>
                <w:color w:val="FF0000"/>
                <w:sz w:val="20"/>
                <w:szCs w:val="20"/>
              </w:rPr>
              <w:t>New 15-17-1 to 4</w:t>
            </w:r>
          </w:p>
        </w:tc>
        <w:tc>
          <w:tcPr>
            <w:tcW w:w="1758" w:type="dxa"/>
          </w:tcPr>
          <w:p w14:paraId="4B4AFBB5" w14:textId="5DFCDB02" w:rsidR="00FA3115" w:rsidRPr="002857FB" w:rsidRDefault="00FA3115" w:rsidP="005D06A2">
            <w:pPr>
              <w:rPr>
                <w:rFonts w:ascii="Roboto" w:hAnsi="Roboto"/>
                <w:color w:val="FF0000"/>
                <w:sz w:val="18"/>
                <w:szCs w:val="18"/>
              </w:rPr>
            </w:pPr>
            <w:r w:rsidRPr="002857FB">
              <w:rPr>
                <w:rFonts w:ascii="Roboto" w:hAnsi="Roboto"/>
                <w:color w:val="FF0000"/>
                <w:sz w:val="18"/>
                <w:szCs w:val="18"/>
              </w:rPr>
              <w:t>To require drones used by state and county personnel to be produced in the United States</w:t>
            </w:r>
          </w:p>
        </w:tc>
        <w:tc>
          <w:tcPr>
            <w:tcW w:w="4986" w:type="dxa"/>
          </w:tcPr>
          <w:p w14:paraId="07150C82" w14:textId="77777777" w:rsidR="00FA3115" w:rsidRPr="002857FB" w:rsidRDefault="00FA3115" w:rsidP="00901A49">
            <w:pPr>
              <w:rPr>
                <w:color w:val="FF0000"/>
              </w:rPr>
            </w:pPr>
            <w:r w:rsidRPr="002857FB">
              <w:rPr>
                <w:color w:val="FF0000"/>
              </w:rPr>
              <w:t xml:space="preserve">See </w:t>
            </w:r>
            <w:proofErr w:type="gramStart"/>
            <w:r w:rsidRPr="002857FB">
              <w:rPr>
                <w:color w:val="FF0000"/>
              </w:rPr>
              <w:t>basics</w:t>
            </w:r>
            <w:proofErr w:type="gramEnd"/>
          </w:p>
          <w:p w14:paraId="4806A478" w14:textId="77777777" w:rsidR="00FA3115" w:rsidRPr="002857FB" w:rsidRDefault="00FA3115" w:rsidP="00901A49">
            <w:pPr>
              <w:rPr>
                <w:color w:val="FF0000"/>
              </w:rPr>
            </w:pPr>
          </w:p>
          <w:p w14:paraId="66C2A3F0" w14:textId="77777777" w:rsidR="00FA3115" w:rsidRPr="002857FB" w:rsidRDefault="00FA3115" w:rsidP="00901A49">
            <w:pPr>
              <w:rPr>
                <w:i/>
                <w:iCs/>
                <w:color w:val="FF0000"/>
              </w:rPr>
            </w:pPr>
            <w:r w:rsidRPr="002857FB">
              <w:rPr>
                <w:i/>
                <w:iCs/>
                <w:color w:val="FF0000"/>
              </w:rPr>
              <w:t xml:space="preserve">Added costs for drone </w:t>
            </w:r>
            <w:proofErr w:type="gramStart"/>
            <w:r w:rsidRPr="002857FB">
              <w:rPr>
                <w:i/>
                <w:iCs/>
                <w:color w:val="FF0000"/>
              </w:rPr>
              <w:t>use</w:t>
            </w:r>
            <w:proofErr w:type="gramEnd"/>
          </w:p>
          <w:p w14:paraId="3B76E981" w14:textId="77777777" w:rsidR="00CE17A3" w:rsidRPr="002857FB" w:rsidRDefault="00CE17A3" w:rsidP="00901A49">
            <w:pPr>
              <w:rPr>
                <w:i/>
                <w:iCs/>
                <w:color w:val="FF0000"/>
              </w:rPr>
            </w:pPr>
          </w:p>
          <w:p w14:paraId="16A72586" w14:textId="779E1F78" w:rsidR="00CE17A3" w:rsidRPr="002857FB" w:rsidRDefault="00CE17A3" w:rsidP="00901A49">
            <w:pPr>
              <w:rPr>
                <w:b/>
                <w:bCs/>
                <w:color w:val="FF0000"/>
              </w:rPr>
            </w:pPr>
            <w:r w:rsidRPr="002857FB">
              <w:rPr>
                <w:b/>
                <w:bCs/>
                <w:color w:val="FF0000"/>
              </w:rPr>
              <w:t>committee amendment</w:t>
            </w:r>
          </w:p>
        </w:tc>
        <w:tc>
          <w:tcPr>
            <w:tcW w:w="1295" w:type="dxa"/>
          </w:tcPr>
          <w:p w14:paraId="6260E0C9" w14:textId="77777777" w:rsidR="004406EE" w:rsidRPr="002857FB" w:rsidRDefault="004406EE" w:rsidP="004406EE">
            <w:pPr>
              <w:rPr>
                <w:rFonts w:ascii="Arial" w:hAnsi="Arial" w:cs="Arial"/>
                <w:color w:val="FF0000"/>
                <w:sz w:val="20"/>
                <w:szCs w:val="20"/>
              </w:rPr>
            </w:pPr>
            <w:r w:rsidRPr="002857FB">
              <w:rPr>
                <w:rFonts w:ascii="Arial" w:hAnsi="Arial" w:cs="Arial"/>
                <w:color w:val="FF0000"/>
                <w:sz w:val="20"/>
                <w:szCs w:val="20"/>
              </w:rPr>
              <w:t>House</w:t>
            </w:r>
          </w:p>
          <w:p w14:paraId="25574632" w14:textId="3E0F8156" w:rsidR="00FA3115" w:rsidRPr="002857FB" w:rsidRDefault="004406EE" w:rsidP="004406EE">
            <w:pPr>
              <w:rPr>
                <w:rFonts w:ascii="Arial" w:hAnsi="Arial" w:cs="Arial"/>
                <w:color w:val="FF0000"/>
                <w:sz w:val="20"/>
                <w:szCs w:val="20"/>
              </w:rPr>
            </w:pPr>
            <w:r w:rsidRPr="002857FB">
              <w:rPr>
                <w:rFonts w:ascii="Arial" w:hAnsi="Arial" w:cs="Arial"/>
                <w:color w:val="FF0000"/>
                <w:sz w:val="20"/>
                <w:szCs w:val="20"/>
              </w:rPr>
              <w:t xml:space="preserve">Committee </w:t>
            </w:r>
          </w:p>
        </w:tc>
      </w:tr>
      <w:tr w:rsidR="00FA3115" w:rsidRPr="00F22712" w14:paraId="3EE7359F" w14:textId="77777777" w:rsidTr="004B4AE4">
        <w:tc>
          <w:tcPr>
            <w:tcW w:w="594" w:type="dxa"/>
          </w:tcPr>
          <w:p w14:paraId="52711779" w14:textId="069560BD" w:rsidR="00FA3115" w:rsidRPr="002857FB" w:rsidRDefault="00FA3115" w:rsidP="005D06A2">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579E713F" w14:textId="6478EF6D" w:rsidR="00FA3115" w:rsidRPr="002857FB" w:rsidRDefault="00FA3115" w:rsidP="005D06A2">
            <w:pPr>
              <w:rPr>
                <w:rFonts w:ascii="Arial" w:hAnsi="Arial" w:cs="Arial"/>
                <w:color w:val="FF0000"/>
                <w:sz w:val="20"/>
                <w:szCs w:val="20"/>
              </w:rPr>
            </w:pPr>
            <w:r w:rsidRPr="002857FB">
              <w:rPr>
                <w:rFonts w:ascii="Arial" w:hAnsi="Arial" w:cs="Arial"/>
                <w:color w:val="FF0000"/>
                <w:sz w:val="20"/>
                <w:szCs w:val="20"/>
              </w:rPr>
              <w:t>5085</w:t>
            </w:r>
          </w:p>
        </w:tc>
        <w:tc>
          <w:tcPr>
            <w:tcW w:w="1158" w:type="dxa"/>
          </w:tcPr>
          <w:p w14:paraId="746B5420" w14:textId="06D5E159" w:rsidR="00FA3115" w:rsidRPr="002857FB" w:rsidRDefault="00FA3115" w:rsidP="005D06A2">
            <w:pPr>
              <w:rPr>
                <w:rFonts w:ascii="Arial" w:hAnsi="Arial" w:cs="Arial"/>
                <w:color w:val="FF0000"/>
                <w:sz w:val="20"/>
                <w:szCs w:val="20"/>
              </w:rPr>
            </w:pPr>
            <w:r w:rsidRPr="002857FB">
              <w:rPr>
                <w:rFonts w:ascii="Arial" w:hAnsi="Arial" w:cs="Arial"/>
                <w:color w:val="FF0000"/>
                <w:sz w:val="20"/>
                <w:szCs w:val="20"/>
              </w:rPr>
              <w:t>New 11-13-3h</w:t>
            </w:r>
          </w:p>
        </w:tc>
        <w:tc>
          <w:tcPr>
            <w:tcW w:w="1758" w:type="dxa"/>
          </w:tcPr>
          <w:p w14:paraId="54875273" w14:textId="5121929F" w:rsidR="00FA3115" w:rsidRPr="002857FB" w:rsidRDefault="00FA3115" w:rsidP="005D06A2">
            <w:pPr>
              <w:rPr>
                <w:rFonts w:ascii="Roboto" w:hAnsi="Roboto"/>
                <w:color w:val="FF0000"/>
                <w:sz w:val="18"/>
                <w:szCs w:val="18"/>
              </w:rPr>
            </w:pPr>
            <w:r w:rsidRPr="002857FB">
              <w:rPr>
                <w:rFonts w:ascii="Roboto" w:hAnsi="Roboto"/>
                <w:color w:val="FF0000"/>
                <w:sz w:val="18"/>
                <w:szCs w:val="18"/>
              </w:rPr>
              <w:t>To provide a tax credit for businesses who utilize recycling programs or recycling facilities</w:t>
            </w:r>
          </w:p>
        </w:tc>
        <w:tc>
          <w:tcPr>
            <w:tcW w:w="4986" w:type="dxa"/>
          </w:tcPr>
          <w:p w14:paraId="4940CB7A" w14:textId="77777777" w:rsidR="00FA3115" w:rsidRPr="002857FB" w:rsidRDefault="00FA3115" w:rsidP="00901A49">
            <w:pPr>
              <w:rPr>
                <w:color w:val="FF0000"/>
              </w:rPr>
            </w:pPr>
            <w:r w:rsidRPr="002857FB">
              <w:rPr>
                <w:color w:val="FF0000"/>
              </w:rPr>
              <w:t xml:space="preserve">Recycling as defined in 22-15-1 et. seq. </w:t>
            </w:r>
          </w:p>
          <w:p w14:paraId="623E1E4C" w14:textId="77777777" w:rsidR="00FA3115" w:rsidRPr="002857FB" w:rsidRDefault="00FA3115" w:rsidP="00901A49">
            <w:pPr>
              <w:rPr>
                <w:color w:val="FF0000"/>
              </w:rPr>
            </w:pPr>
          </w:p>
          <w:p w14:paraId="6672E54F" w14:textId="3F296C3D" w:rsidR="00FA3115" w:rsidRPr="002857FB" w:rsidRDefault="007A68BE" w:rsidP="00901A49">
            <w:pPr>
              <w:rPr>
                <w:i/>
                <w:iCs/>
                <w:color w:val="FF0000"/>
              </w:rPr>
            </w:pPr>
            <w:r w:rsidRPr="002857FB">
              <w:rPr>
                <w:i/>
                <w:iCs/>
                <w:color w:val="FF0000"/>
              </w:rPr>
              <w:t>Did not find definition when reviewed, unknown what defined as</w:t>
            </w:r>
          </w:p>
        </w:tc>
        <w:tc>
          <w:tcPr>
            <w:tcW w:w="1295" w:type="dxa"/>
          </w:tcPr>
          <w:p w14:paraId="477B0D32" w14:textId="77777777" w:rsidR="004406EE" w:rsidRPr="002857FB" w:rsidRDefault="004406EE" w:rsidP="004406EE">
            <w:pPr>
              <w:rPr>
                <w:rFonts w:ascii="Arial" w:hAnsi="Arial" w:cs="Arial"/>
                <w:color w:val="FF0000"/>
                <w:sz w:val="20"/>
                <w:szCs w:val="20"/>
              </w:rPr>
            </w:pPr>
            <w:r w:rsidRPr="002857FB">
              <w:rPr>
                <w:rFonts w:ascii="Arial" w:hAnsi="Arial" w:cs="Arial"/>
                <w:color w:val="FF0000"/>
                <w:sz w:val="20"/>
                <w:szCs w:val="20"/>
              </w:rPr>
              <w:t>House</w:t>
            </w:r>
          </w:p>
          <w:p w14:paraId="60D3F83D" w14:textId="56B60E3B" w:rsidR="00FA3115" w:rsidRPr="002857FB" w:rsidRDefault="004406EE" w:rsidP="004406EE">
            <w:pPr>
              <w:rPr>
                <w:rFonts w:ascii="Arial" w:hAnsi="Arial" w:cs="Arial"/>
                <w:color w:val="FF0000"/>
                <w:sz w:val="20"/>
                <w:szCs w:val="20"/>
              </w:rPr>
            </w:pPr>
            <w:r w:rsidRPr="002857FB">
              <w:rPr>
                <w:rFonts w:ascii="Arial" w:hAnsi="Arial" w:cs="Arial"/>
                <w:color w:val="FF0000"/>
                <w:sz w:val="20"/>
                <w:szCs w:val="20"/>
              </w:rPr>
              <w:t>Committee</w:t>
            </w:r>
          </w:p>
        </w:tc>
      </w:tr>
      <w:tr w:rsidR="007A68BE" w:rsidRPr="00F22712" w14:paraId="6123996E" w14:textId="77777777" w:rsidTr="004B4AE4">
        <w:tc>
          <w:tcPr>
            <w:tcW w:w="594" w:type="dxa"/>
          </w:tcPr>
          <w:p w14:paraId="78FC33C8" w14:textId="037C0A99" w:rsidR="007A68BE" w:rsidRPr="002857FB" w:rsidRDefault="007A68BE" w:rsidP="005D06A2">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7E5B876C" w14:textId="2B7203AB" w:rsidR="007A68BE" w:rsidRPr="002857FB" w:rsidRDefault="007A68BE" w:rsidP="005D06A2">
            <w:pPr>
              <w:rPr>
                <w:rFonts w:ascii="Arial" w:hAnsi="Arial" w:cs="Arial"/>
                <w:color w:val="FF0000"/>
                <w:sz w:val="20"/>
                <w:szCs w:val="20"/>
              </w:rPr>
            </w:pPr>
            <w:r w:rsidRPr="002857FB">
              <w:rPr>
                <w:rFonts w:ascii="Arial" w:hAnsi="Arial" w:cs="Arial"/>
                <w:color w:val="FF0000"/>
                <w:sz w:val="20"/>
                <w:szCs w:val="20"/>
              </w:rPr>
              <w:t>5088</w:t>
            </w:r>
          </w:p>
        </w:tc>
        <w:tc>
          <w:tcPr>
            <w:tcW w:w="1158" w:type="dxa"/>
          </w:tcPr>
          <w:p w14:paraId="18673F89" w14:textId="563E4806" w:rsidR="007A68BE" w:rsidRPr="002857FB" w:rsidRDefault="007A68BE" w:rsidP="005D06A2">
            <w:pPr>
              <w:rPr>
                <w:rFonts w:ascii="Arial" w:hAnsi="Arial" w:cs="Arial"/>
                <w:color w:val="FF0000"/>
                <w:sz w:val="20"/>
                <w:szCs w:val="20"/>
              </w:rPr>
            </w:pPr>
            <w:r w:rsidRPr="002857FB">
              <w:rPr>
                <w:rFonts w:ascii="Arial" w:hAnsi="Arial" w:cs="Arial"/>
                <w:color w:val="FF0000"/>
                <w:sz w:val="20"/>
                <w:szCs w:val="20"/>
              </w:rPr>
              <w:t>New 7-1-17, 18-2-44, 18-5-52, 29-6-29</w:t>
            </w:r>
          </w:p>
        </w:tc>
        <w:tc>
          <w:tcPr>
            <w:tcW w:w="1758" w:type="dxa"/>
          </w:tcPr>
          <w:p w14:paraId="4BFD23A4" w14:textId="5ABE51F9" w:rsidR="007A68BE" w:rsidRPr="002857FB" w:rsidRDefault="007A68BE" w:rsidP="005D06A2">
            <w:pPr>
              <w:rPr>
                <w:rFonts w:ascii="Roboto" w:hAnsi="Roboto"/>
                <w:color w:val="FF0000"/>
                <w:sz w:val="18"/>
                <w:szCs w:val="18"/>
              </w:rPr>
            </w:pPr>
            <w:r w:rsidRPr="002857FB">
              <w:rPr>
                <w:rFonts w:ascii="Roboto" w:hAnsi="Roboto"/>
                <w:color w:val="FF0000"/>
                <w:sz w:val="18"/>
                <w:szCs w:val="18"/>
              </w:rPr>
              <w:t>To require all state employees, county employees, and employees of county school boards to be subject to random drug testing</w:t>
            </w:r>
          </w:p>
        </w:tc>
        <w:tc>
          <w:tcPr>
            <w:tcW w:w="4986" w:type="dxa"/>
          </w:tcPr>
          <w:p w14:paraId="5E04AC19" w14:textId="77777777" w:rsidR="007A68BE" w:rsidRPr="002857FB" w:rsidRDefault="007A68BE" w:rsidP="007A68BE">
            <w:pPr>
              <w:rPr>
                <w:color w:val="FF0000"/>
              </w:rPr>
            </w:pPr>
            <w:r w:rsidRPr="002857FB">
              <w:rPr>
                <w:color w:val="FF0000"/>
              </w:rPr>
              <w:t xml:space="preserve">See </w:t>
            </w:r>
            <w:proofErr w:type="gramStart"/>
            <w:r w:rsidRPr="002857FB">
              <w:rPr>
                <w:color w:val="FF0000"/>
              </w:rPr>
              <w:t>basics</w:t>
            </w:r>
            <w:proofErr w:type="gramEnd"/>
          </w:p>
          <w:p w14:paraId="2E469680" w14:textId="77777777" w:rsidR="007A68BE" w:rsidRPr="002857FB" w:rsidRDefault="007A68BE" w:rsidP="00901A49">
            <w:pPr>
              <w:rPr>
                <w:color w:val="FF0000"/>
              </w:rPr>
            </w:pPr>
            <w:r w:rsidRPr="002857FB">
              <w:rPr>
                <w:color w:val="FF0000"/>
              </w:rPr>
              <w:t xml:space="preserve">Drug testing as prescribed in 21-3e-1 et. seq. </w:t>
            </w:r>
          </w:p>
          <w:p w14:paraId="11A3B9F7" w14:textId="77777777" w:rsidR="007A68BE" w:rsidRPr="002857FB" w:rsidRDefault="007A68BE" w:rsidP="00901A49">
            <w:pPr>
              <w:rPr>
                <w:color w:val="FF0000"/>
              </w:rPr>
            </w:pPr>
          </w:p>
          <w:p w14:paraId="494D1F3F" w14:textId="53A9F57C" w:rsidR="007A68BE" w:rsidRPr="002857FB" w:rsidRDefault="007A68BE" w:rsidP="00901A49">
            <w:pPr>
              <w:rPr>
                <w:color w:val="FF0000"/>
              </w:rPr>
            </w:pPr>
            <w:r w:rsidRPr="002857FB">
              <w:rPr>
                <w:color w:val="FF0000"/>
              </w:rPr>
              <w:t>Must pass drug test prior to employment, 10% of all employees subject to random drug test each year.</w:t>
            </w:r>
          </w:p>
        </w:tc>
        <w:tc>
          <w:tcPr>
            <w:tcW w:w="1295" w:type="dxa"/>
          </w:tcPr>
          <w:p w14:paraId="19E755B5" w14:textId="77777777" w:rsidR="004406EE" w:rsidRPr="002857FB" w:rsidRDefault="004406EE" w:rsidP="004406EE">
            <w:pPr>
              <w:rPr>
                <w:rFonts w:ascii="Arial" w:hAnsi="Arial" w:cs="Arial"/>
                <w:color w:val="FF0000"/>
                <w:sz w:val="20"/>
                <w:szCs w:val="20"/>
              </w:rPr>
            </w:pPr>
            <w:r w:rsidRPr="002857FB">
              <w:rPr>
                <w:rFonts w:ascii="Arial" w:hAnsi="Arial" w:cs="Arial"/>
                <w:color w:val="FF0000"/>
                <w:sz w:val="20"/>
                <w:szCs w:val="20"/>
              </w:rPr>
              <w:t>House</w:t>
            </w:r>
          </w:p>
          <w:p w14:paraId="2EB49778" w14:textId="5ACFC11E" w:rsidR="007A68BE" w:rsidRPr="002857FB" w:rsidRDefault="004406EE" w:rsidP="004406EE">
            <w:pPr>
              <w:rPr>
                <w:rFonts w:ascii="Arial" w:hAnsi="Arial" w:cs="Arial"/>
                <w:color w:val="FF0000"/>
                <w:sz w:val="20"/>
                <w:szCs w:val="20"/>
              </w:rPr>
            </w:pPr>
            <w:r w:rsidRPr="002857FB">
              <w:rPr>
                <w:rFonts w:ascii="Arial" w:hAnsi="Arial" w:cs="Arial"/>
                <w:color w:val="FF0000"/>
                <w:sz w:val="20"/>
                <w:szCs w:val="20"/>
              </w:rPr>
              <w:t>Committee</w:t>
            </w:r>
          </w:p>
        </w:tc>
      </w:tr>
      <w:tr w:rsidR="007A68BE" w:rsidRPr="00F22712" w14:paraId="3D9B569A" w14:textId="77777777" w:rsidTr="004B4AE4">
        <w:tc>
          <w:tcPr>
            <w:tcW w:w="594" w:type="dxa"/>
          </w:tcPr>
          <w:p w14:paraId="39CC14E3" w14:textId="020604C7" w:rsidR="007A68BE" w:rsidRPr="002857FB" w:rsidRDefault="007A68BE" w:rsidP="005D06A2">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654A2141" w14:textId="5A3DF8A2" w:rsidR="007A68BE" w:rsidRPr="002857FB" w:rsidRDefault="007A68BE" w:rsidP="005D06A2">
            <w:pPr>
              <w:rPr>
                <w:rFonts w:ascii="Arial" w:hAnsi="Arial" w:cs="Arial"/>
                <w:color w:val="FF0000"/>
                <w:sz w:val="20"/>
                <w:szCs w:val="20"/>
              </w:rPr>
            </w:pPr>
            <w:r w:rsidRPr="002857FB">
              <w:rPr>
                <w:rFonts w:ascii="Arial" w:hAnsi="Arial" w:cs="Arial"/>
                <w:color w:val="FF0000"/>
                <w:sz w:val="20"/>
                <w:szCs w:val="20"/>
              </w:rPr>
              <w:t>5089</w:t>
            </w:r>
          </w:p>
        </w:tc>
        <w:tc>
          <w:tcPr>
            <w:tcW w:w="1158" w:type="dxa"/>
          </w:tcPr>
          <w:p w14:paraId="67EA9DD1" w14:textId="4CC81811" w:rsidR="007A68BE" w:rsidRPr="002857FB" w:rsidRDefault="007A68BE" w:rsidP="005D06A2">
            <w:pPr>
              <w:rPr>
                <w:rFonts w:ascii="Arial" w:hAnsi="Arial" w:cs="Arial"/>
                <w:color w:val="FF0000"/>
                <w:sz w:val="20"/>
                <w:szCs w:val="20"/>
              </w:rPr>
            </w:pPr>
            <w:r w:rsidRPr="002857FB">
              <w:rPr>
                <w:rFonts w:ascii="Arial" w:hAnsi="Arial" w:cs="Arial"/>
                <w:color w:val="FF0000"/>
                <w:sz w:val="20"/>
                <w:szCs w:val="20"/>
              </w:rPr>
              <w:t>Amend 24-2-11</w:t>
            </w:r>
          </w:p>
        </w:tc>
        <w:tc>
          <w:tcPr>
            <w:tcW w:w="1758" w:type="dxa"/>
          </w:tcPr>
          <w:p w14:paraId="2EB547A6" w14:textId="0FED5B15" w:rsidR="007A68BE" w:rsidRPr="002857FB" w:rsidRDefault="007A68BE" w:rsidP="005D06A2">
            <w:pPr>
              <w:rPr>
                <w:rFonts w:ascii="Roboto" w:hAnsi="Roboto"/>
                <w:color w:val="FF0000"/>
                <w:sz w:val="18"/>
                <w:szCs w:val="18"/>
              </w:rPr>
            </w:pPr>
            <w:r w:rsidRPr="002857FB">
              <w:rPr>
                <w:rFonts w:ascii="Roboto" w:hAnsi="Roboto"/>
                <w:color w:val="FF0000"/>
                <w:sz w:val="18"/>
                <w:szCs w:val="18"/>
              </w:rPr>
              <w:t>Creating limited waiver from certificate of public convenience and necessity requirement for certain water or sewer services projects</w:t>
            </w:r>
          </w:p>
        </w:tc>
        <w:tc>
          <w:tcPr>
            <w:tcW w:w="4986" w:type="dxa"/>
          </w:tcPr>
          <w:p w14:paraId="7B8A7448" w14:textId="2BCD4ED6" w:rsidR="00C27CE1" w:rsidRPr="002857FB" w:rsidRDefault="00C27CE1" w:rsidP="007A68BE">
            <w:pPr>
              <w:rPr>
                <w:color w:val="FF0000"/>
              </w:rPr>
            </w:pPr>
            <w:r w:rsidRPr="002857FB">
              <w:rPr>
                <w:color w:val="FF0000"/>
              </w:rPr>
              <w:t xml:space="preserve">Requirement of certificate for: </w:t>
            </w:r>
            <w:proofErr w:type="spellStart"/>
            <w:r w:rsidRPr="002857FB">
              <w:rPr>
                <w:color w:val="FF0000"/>
              </w:rPr>
              <w:t>i</w:t>
            </w:r>
            <w:proofErr w:type="spellEnd"/>
            <w:r w:rsidRPr="002857FB">
              <w:rPr>
                <w:color w:val="FF0000"/>
              </w:rPr>
              <w:t>) are funded in whole or in part by American Rescue Plan Act of 2021 (ARPA) or Coronavirus State Fiscal Recovery Fund (SFR) monies, propose a rate increase solely related to the project of 20 percent or less, and have been reviewed and determined to be technically feasible and approved by the Infrastructure and Jobs Development Council (IJDC); or ii) are funded in whole or in part by ARPA or SFR monies through Economic Enhancement Grant (EEG) funding, propose a rate increase solely related to the project of 20 percent or less, and have been reviewed and determined to be technically feasible by the IJDC and approved by the Water Development Authority: Provided, however, That this waiver shall expire on January 1, 2025.</w:t>
            </w:r>
          </w:p>
        </w:tc>
        <w:tc>
          <w:tcPr>
            <w:tcW w:w="1295" w:type="dxa"/>
          </w:tcPr>
          <w:p w14:paraId="68F0BBB3" w14:textId="77777777" w:rsidR="004406EE" w:rsidRPr="002857FB" w:rsidRDefault="004406EE" w:rsidP="004406EE">
            <w:pPr>
              <w:rPr>
                <w:rFonts w:ascii="Arial" w:hAnsi="Arial" w:cs="Arial"/>
                <w:color w:val="FF0000"/>
                <w:sz w:val="20"/>
                <w:szCs w:val="20"/>
              </w:rPr>
            </w:pPr>
            <w:r w:rsidRPr="002857FB">
              <w:rPr>
                <w:rFonts w:ascii="Arial" w:hAnsi="Arial" w:cs="Arial"/>
                <w:color w:val="FF0000"/>
                <w:sz w:val="20"/>
                <w:szCs w:val="20"/>
              </w:rPr>
              <w:t>House</w:t>
            </w:r>
          </w:p>
          <w:p w14:paraId="099BEB37" w14:textId="765DC333" w:rsidR="007A68BE" w:rsidRPr="002857FB" w:rsidRDefault="004406EE" w:rsidP="004406EE">
            <w:pPr>
              <w:rPr>
                <w:rFonts w:ascii="Arial" w:hAnsi="Arial" w:cs="Arial"/>
                <w:color w:val="FF0000"/>
                <w:sz w:val="20"/>
                <w:szCs w:val="20"/>
              </w:rPr>
            </w:pPr>
            <w:r w:rsidRPr="002857FB">
              <w:rPr>
                <w:rFonts w:ascii="Arial" w:hAnsi="Arial" w:cs="Arial"/>
                <w:color w:val="FF0000"/>
                <w:sz w:val="20"/>
                <w:szCs w:val="20"/>
              </w:rPr>
              <w:t>Committee</w:t>
            </w:r>
          </w:p>
        </w:tc>
      </w:tr>
      <w:tr w:rsidR="00C27CE1" w:rsidRPr="00F22712" w14:paraId="73D8E74E" w14:textId="77777777" w:rsidTr="004B4AE4">
        <w:tc>
          <w:tcPr>
            <w:tcW w:w="594" w:type="dxa"/>
          </w:tcPr>
          <w:p w14:paraId="2455BC69" w14:textId="0A9996EB" w:rsidR="00C27CE1" w:rsidRPr="002857FB" w:rsidRDefault="00C27CE1" w:rsidP="005D06A2">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0829D792" w14:textId="555A3869" w:rsidR="00C27CE1" w:rsidRPr="002857FB" w:rsidRDefault="00C27CE1" w:rsidP="005D06A2">
            <w:pPr>
              <w:rPr>
                <w:rFonts w:ascii="Arial" w:hAnsi="Arial" w:cs="Arial"/>
                <w:color w:val="FF0000"/>
                <w:sz w:val="20"/>
                <w:szCs w:val="20"/>
              </w:rPr>
            </w:pPr>
            <w:r w:rsidRPr="002857FB">
              <w:rPr>
                <w:rFonts w:ascii="Arial" w:hAnsi="Arial" w:cs="Arial"/>
                <w:color w:val="FF0000"/>
                <w:sz w:val="20"/>
                <w:szCs w:val="20"/>
              </w:rPr>
              <w:t>5097</w:t>
            </w:r>
          </w:p>
        </w:tc>
        <w:tc>
          <w:tcPr>
            <w:tcW w:w="1158" w:type="dxa"/>
          </w:tcPr>
          <w:p w14:paraId="483FC432" w14:textId="08A6907A" w:rsidR="00C27CE1" w:rsidRPr="002857FB" w:rsidRDefault="00C27CE1" w:rsidP="005D06A2">
            <w:pPr>
              <w:rPr>
                <w:rFonts w:ascii="Arial" w:hAnsi="Arial" w:cs="Arial"/>
                <w:color w:val="FF0000"/>
                <w:sz w:val="20"/>
                <w:szCs w:val="20"/>
              </w:rPr>
            </w:pPr>
            <w:r w:rsidRPr="002857FB">
              <w:rPr>
                <w:rFonts w:ascii="Arial" w:hAnsi="Arial" w:cs="Arial"/>
                <w:color w:val="FF0000"/>
                <w:sz w:val="20"/>
                <w:szCs w:val="20"/>
              </w:rPr>
              <w:t>Amend 5-1-225</w:t>
            </w:r>
          </w:p>
        </w:tc>
        <w:tc>
          <w:tcPr>
            <w:tcW w:w="1758" w:type="dxa"/>
          </w:tcPr>
          <w:p w14:paraId="7F4852B6" w14:textId="149A0D07" w:rsidR="00C27CE1" w:rsidRPr="002857FB" w:rsidRDefault="00C27CE1" w:rsidP="00C27CE1">
            <w:pPr>
              <w:rPr>
                <w:rFonts w:ascii="Roboto" w:hAnsi="Roboto"/>
                <w:color w:val="FF0000"/>
                <w:sz w:val="18"/>
                <w:szCs w:val="18"/>
              </w:rPr>
            </w:pPr>
            <w:r w:rsidRPr="002857FB">
              <w:rPr>
                <w:rFonts w:ascii="Roboto" w:hAnsi="Roboto"/>
                <w:color w:val="FF0000"/>
                <w:sz w:val="18"/>
                <w:szCs w:val="18"/>
              </w:rPr>
              <w:t>Eliminate Daylight Savings Time in WV</w:t>
            </w:r>
          </w:p>
          <w:p w14:paraId="515688EE" w14:textId="77777777" w:rsidR="00C27CE1" w:rsidRPr="002857FB" w:rsidRDefault="00C27CE1" w:rsidP="005D06A2">
            <w:pPr>
              <w:rPr>
                <w:rFonts w:ascii="Arial" w:hAnsi="Arial" w:cs="Arial"/>
                <w:color w:val="FF0000"/>
                <w:sz w:val="20"/>
                <w:szCs w:val="20"/>
              </w:rPr>
            </w:pPr>
          </w:p>
        </w:tc>
        <w:tc>
          <w:tcPr>
            <w:tcW w:w="4986" w:type="dxa"/>
          </w:tcPr>
          <w:p w14:paraId="7FCFF955" w14:textId="0F9A2F76" w:rsidR="00C27CE1" w:rsidRPr="002857FB" w:rsidRDefault="00C27CE1" w:rsidP="005D06A2">
            <w:pPr>
              <w:rPr>
                <w:color w:val="FF0000"/>
              </w:rPr>
            </w:pPr>
            <w:r w:rsidRPr="002857FB">
              <w:rPr>
                <w:color w:val="FF0000"/>
              </w:rPr>
              <w:t xml:space="preserve">Beginning on and after July 1, 2024, Eastern Standard Time shall be the statewide official time, commencing at two o’clock antemeridian; this time shall apply to all public schools, institutions of higher learning, agencies, </w:t>
            </w:r>
            <w:proofErr w:type="gramStart"/>
            <w:r w:rsidRPr="002857FB">
              <w:rPr>
                <w:color w:val="FF0000"/>
              </w:rPr>
              <w:t>departments</w:t>
            </w:r>
            <w:proofErr w:type="gramEnd"/>
            <w:r w:rsidRPr="002857FB">
              <w:rPr>
                <w:color w:val="FF0000"/>
              </w:rPr>
              <w:t xml:space="preserve"> and political subdivisions of the state. (c) Beginning on and after July 1, 2024, the provisions of subsection (a) of this section shall no longer be in effect and any reference to daylight saving time in this code shall be construed to mean Eastern Standard Time.</w:t>
            </w:r>
          </w:p>
        </w:tc>
        <w:tc>
          <w:tcPr>
            <w:tcW w:w="1295" w:type="dxa"/>
          </w:tcPr>
          <w:p w14:paraId="286FFCDA" w14:textId="77777777" w:rsidR="004406EE" w:rsidRPr="002857FB" w:rsidRDefault="004406EE" w:rsidP="004406EE">
            <w:pPr>
              <w:rPr>
                <w:rFonts w:ascii="Arial" w:hAnsi="Arial" w:cs="Arial"/>
                <w:color w:val="FF0000"/>
                <w:sz w:val="20"/>
                <w:szCs w:val="20"/>
              </w:rPr>
            </w:pPr>
            <w:r w:rsidRPr="002857FB">
              <w:rPr>
                <w:rFonts w:ascii="Arial" w:hAnsi="Arial" w:cs="Arial"/>
                <w:color w:val="FF0000"/>
                <w:sz w:val="20"/>
                <w:szCs w:val="20"/>
              </w:rPr>
              <w:t>House</w:t>
            </w:r>
          </w:p>
          <w:p w14:paraId="689D4124" w14:textId="6B441142" w:rsidR="00C27CE1" w:rsidRPr="002857FB" w:rsidRDefault="004406EE" w:rsidP="004406EE">
            <w:pPr>
              <w:rPr>
                <w:rFonts w:ascii="Arial" w:hAnsi="Arial" w:cs="Arial"/>
                <w:color w:val="FF0000"/>
                <w:sz w:val="20"/>
                <w:szCs w:val="20"/>
              </w:rPr>
            </w:pPr>
            <w:r w:rsidRPr="002857FB">
              <w:rPr>
                <w:rFonts w:ascii="Arial" w:hAnsi="Arial" w:cs="Arial"/>
                <w:color w:val="FF0000"/>
                <w:sz w:val="20"/>
                <w:szCs w:val="20"/>
              </w:rPr>
              <w:t>Committee</w:t>
            </w:r>
          </w:p>
        </w:tc>
      </w:tr>
      <w:tr w:rsidR="00C27CE1" w:rsidRPr="00F22712" w14:paraId="36D83948" w14:textId="77777777" w:rsidTr="004B4AE4">
        <w:tc>
          <w:tcPr>
            <w:tcW w:w="594" w:type="dxa"/>
          </w:tcPr>
          <w:p w14:paraId="32702DF2" w14:textId="2E92B7C6" w:rsidR="00C27CE1" w:rsidRPr="002857FB" w:rsidRDefault="00C27CE1" w:rsidP="005D06A2">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149F6D77" w14:textId="55CADCE7" w:rsidR="00C27CE1" w:rsidRPr="002857FB" w:rsidRDefault="00C27CE1" w:rsidP="005D06A2">
            <w:pPr>
              <w:rPr>
                <w:rFonts w:ascii="Arial" w:hAnsi="Arial" w:cs="Arial"/>
                <w:color w:val="FF0000"/>
                <w:sz w:val="20"/>
                <w:szCs w:val="20"/>
              </w:rPr>
            </w:pPr>
            <w:r w:rsidRPr="002857FB">
              <w:rPr>
                <w:rFonts w:ascii="Arial" w:hAnsi="Arial" w:cs="Arial"/>
                <w:color w:val="FF0000"/>
                <w:sz w:val="20"/>
                <w:szCs w:val="20"/>
              </w:rPr>
              <w:t>5100</w:t>
            </w:r>
          </w:p>
        </w:tc>
        <w:tc>
          <w:tcPr>
            <w:tcW w:w="1158" w:type="dxa"/>
          </w:tcPr>
          <w:p w14:paraId="43372BD2" w14:textId="45C7BEF3" w:rsidR="00C27CE1" w:rsidRPr="002857FB" w:rsidRDefault="00C27CE1" w:rsidP="005D06A2">
            <w:pPr>
              <w:rPr>
                <w:rFonts w:ascii="Arial" w:hAnsi="Arial" w:cs="Arial"/>
                <w:color w:val="FF0000"/>
                <w:sz w:val="20"/>
                <w:szCs w:val="20"/>
              </w:rPr>
            </w:pPr>
            <w:r w:rsidRPr="002857FB">
              <w:rPr>
                <w:rFonts w:ascii="Arial" w:hAnsi="Arial" w:cs="Arial"/>
                <w:color w:val="FF0000"/>
                <w:sz w:val="20"/>
                <w:szCs w:val="20"/>
              </w:rPr>
              <w:t>New 21-3f-1 to 9</w:t>
            </w:r>
          </w:p>
        </w:tc>
        <w:tc>
          <w:tcPr>
            <w:tcW w:w="1758" w:type="dxa"/>
          </w:tcPr>
          <w:p w14:paraId="3698FCF8" w14:textId="58F18651" w:rsidR="00C27CE1" w:rsidRPr="002857FB" w:rsidRDefault="00C27CE1" w:rsidP="00C27CE1">
            <w:pPr>
              <w:rPr>
                <w:rFonts w:ascii="Roboto" w:hAnsi="Roboto"/>
                <w:color w:val="FF0000"/>
                <w:sz w:val="18"/>
                <w:szCs w:val="18"/>
              </w:rPr>
            </w:pPr>
            <w:r w:rsidRPr="002857FB">
              <w:rPr>
                <w:rFonts w:ascii="Roboto" w:hAnsi="Roboto"/>
                <w:color w:val="FF0000"/>
                <w:sz w:val="18"/>
                <w:szCs w:val="18"/>
              </w:rPr>
              <w:t>The Healthy and Safe Workplace Act</w:t>
            </w:r>
          </w:p>
        </w:tc>
        <w:tc>
          <w:tcPr>
            <w:tcW w:w="4986" w:type="dxa"/>
          </w:tcPr>
          <w:p w14:paraId="262D7C3B" w14:textId="646BFEE1" w:rsidR="00051A69" w:rsidRPr="002857FB" w:rsidRDefault="00051A69" w:rsidP="005D06A2">
            <w:pPr>
              <w:rPr>
                <w:color w:val="FF0000"/>
              </w:rPr>
            </w:pPr>
            <w:r w:rsidRPr="002857FB">
              <w:rPr>
                <w:color w:val="FF0000"/>
              </w:rPr>
              <w:t xml:space="preserve">unlawful employment practice to subject an employee to an abusive work environment that exists when the defendant, acting with malice, subjects an employee to abusive conduct so </w:t>
            </w:r>
            <w:proofErr w:type="gramStart"/>
            <w:r w:rsidRPr="002857FB">
              <w:rPr>
                <w:color w:val="FF0000"/>
              </w:rPr>
              <w:t>severe</w:t>
            </w:r>
            <w:proofErr w:type="gramEnd"/>
            <w:r w:rsidRPr="002857FB">
              <w:rPr>
                <w:color w:val="FF0000"/>
              </w:rPr>
              <w:t xml:space="preserve"> </w:t>
            </w:r>
            <w:r w:rsidRPr="002857FB">
              <w:rPr>
                <w:color w:val="FF0000"/>
              </w:rPr>
              <w:lastRenderedPageBreak/>
              <w:t xml:space="preserve">that it causes tangible harm to the employee. The bill makes it an unlawful employment practice to retaliate in any manner against an employee who has made a charge, testified, </w:t>
            </w:r>
            <w:proofErr w:type="gramStart"/>
            <w:r w:rsidRPr="002857FB">
              <w:rPr>
                <w:color w:val="FF0000"/>
              </w:rPr>
              <w:t>assisted</w:t>
            </w:r>
            <w:proofErr w:type="gramEnd"/>
            <w:r w:rsidRPr="002857FB">
              <w:rPr>
                <w:color w:val="FF0000"/>
              </w:rPr>
              <w:t xml:space="preserve"> or participated in any manner against an employee who has made a charge, testified, assisted or participated in any manner in an investigation or proceeding regarding bullying in the workplace</w:t>
            </w:r>
          </w:p>
        </w:tc>
        <w:tc>
          <w:tcPr>
            <w:tcW w:w="1295" w:type="dxa"/>
          </w:tcPr>
          <w:p w14:paraId="7C63CFAF" w14:textId="77777777" w:rsidR="004406EE" w:rsidRPr="002857FB" w:rsidRDefault="004406EE" w:rsidP="004406EE">
            <w:pPr>
              <w:rPr>
                <w:rFonts w:ascii="Arial" w:hAnsi="Arial" w:cs="Arial"/>
                <w:color w:val="FF0000"/>
                <w:sz w:val="20"/>
                <w:szCs w:val="20"/>
              </w:rPr>
            </w:pPr>
            <w:r w:rsidRPr="002857FB">
              <w:rPr>
                <w:rFonts w:ascii="Arial" w:hAnsi="Arial" w:cs="Arial"/>
                <w:color w:val="FF0000"/>
                <w:sz w:val="20"/>
                <w:szCs w:val="20"/>
              </w:rPr>
              <w:lastRenderedPageBreak/>
              <w:t>House</w:t>
            </w:r>
          </w:p>
          <w:p w14:paraId="3A039782" w14:textId="617F6F42" w:rsidR="00C27CE1" w:rsidRPr="002857FB" w:rsidRDefault="004406EE" w:rsidP="004406EE">
            <w:pPr>
              <w:rPr>
                <w:rFonts w:ascii="Arial" w:hAnsi="Arial" w:cs="Arial"/>
                <w:color w:val="FF0000"/>
                <w:sz w:val="20"/>
                <w:szCs w:val="20"/>
              </w:rPr>
            </w:pPr>
            <w:r w:rsidRPr="002857FB">
              <w:rPr>
                <w:rFonts w:ascii="Arial" w:hAnsi="Arial" w:cs="Arial"/>
                <w:color w:val="FF0000"/>
                <w:sz w:val="20"/>
                <w:szCs w:val="20"/>
              </w:rPr>
              <w:t xml:space="preserve">Committee </w:t>
            </w:r>
          </w:p>
        </w:tc>
      </w:tr>
      <w:tr w:rsidR="00C27CE1" w:rsidRPr="00F22712" w14:paraId="70677663" w14:textId="77777777" w:rsidTr="004B4AE4">
        <w:tc>
          <w:tcPr>
            <w:tcW w:w="594" w:type="dxa"/>
          </w:tcPr>
          <w:p w14:paraId="76659EFA" w14:textId="79E9DA2D" w:rsidR="00C27CE1" w:rsidRPr="002857FB" w:rsidRDefault="00051A69" w:rsidP="005D06A2">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3390CD70" w14:textId="22A9B9C4" w:rsidR="00C27CE1" w:rsidRPr="002857FB" w:rsidRDefault="00051A69" w:rsidP="005D06A2">
            <w:pPr>
              <w:rPr>
                <w:rFonts w:ascii="Arial" w:hAnsi="Arial" w:cs="Arial"/>
                <w:color w:val="FF0000"/>
                <w:sz w:val="20"/>
                <w:szCs w:val="20"/>
              </w:rPr>
            </w:pPr>
            <w:r w:rsidRPr="002857FB">
              <w:rPr>
                <w:rFonts w:ascii="Arial" w:hAnsi="Arial" w:cs="Arial"/>
                <w:color w:val="FF0000"/>
                <w:sz w:val="20"/>
                <w:szCs w:val="20"/>
              </w:rPr>
              <w:t>5103</w:t>
            </w:r>
          </w:p>
        </w:tc>
        <w:tc>
          <w:tcPr>
            <w:tcW w:w="1158" w:type="dxa"/>
          </w:tcPr>
          <w:p w14:paraId="55261BD3" w14:textId="458FC4D0" w:rsidR="00C27CE1" w:rsidRPr="002857FB" w:rsidRDefault="00051A69" w:rsidP="005D06A2">
            <w:pPr>
              <w:rPr>
                <w:rFonts w:ascii="Arial" w:hAnsi="Arial" w:cs="Arial"/>
                <w:color w:val="FF0000"/>
                <w:sz w:val="20"/>
                <w:szCs w:val="20"/>
              </w:rPr>
            </w:pPr>
            <w:r w:rsidRPr="002857FB">
              <w:rPr>
                <w:rFonts w:ascii="Arial" w:hAnsi="Arial" w:cs="Arial"/>
                <w:color w:val="FF0000"/>
                <w:sz w:val="20"/>
                <w:szCs w:val="20"/>
              </w:rPr>
              <w:t>Amend 7-15-17 New 33-63-1</w:t>
            </w:r>
          </w:p>
        </w:tc>
        <w:tc>
          <w:tcPr>
            <w:tcW w:w="1758" w:type="dxa"/>
          </w:tcPr>
          <w:p w14:paraId="32065B33" w14:textId="311110E4" w:rsidR="00C27CE1" w:rsidRPr="002857FB" w:rsidRDefault="00051A69" w:rsidP="00C27CE1">
            <w:pPr>
              <w:rPr>
                <w:rFonts w:ascii="Roboto" w:hAnsi="Roboto"/>
                <w:color w:val="FF0000"/>
                <w:sz w:val="18"/>
                <w:szCs w:val="18"/>
              </w:rPr>
            </w:pPr>
            <w:r w:rsidRPr="002857FB">
              <w:rPr>
                <w:rFonts w:ascii="Roboto" w:hAnsi="Roboto"/>
                <w:color w:val="FF0000"/>
                <w:sz w:val="18"/>
                <w:szCs w:val="18"/>
              </w:rPr>
              <w:t>Relating to payment for EMS treatment without transport</w:t>
            </w:r>
          </w:p>
        </w:tc>
        <w:tc>
          <w:tcPr>
            <w:tcW w:w="4986" w:type="dxa"/>
          </w:tcPr>
          <w:p w14:paraId="38E57C6F" w14:textId="010DB4B4" w:rsidR="00C27CE1" w:rsidRPr="002857FB" w:rsidRDefault="00051A69" w:rsidP="005D06A2">
            <w:pPr>
              <w:rPr>
                <w:color w:val="FF0000"/>
              </w:rPr>
            </w:pPr>
            <w:r w:rsidRPr="002857FB">
              <w:rPr>
                <w:color w:val="FF0000"/>
              </w:rPr>
              <w:t>allow county commissions to initiate collections for emergency ambulance services and to set a fee for those who refuse transport and to require insurance plans to cover special emergency ambulance service fees</w:t>
            </w:r>
          </w:p>
        </w:tc>
        <w:tc>
          <w:tcPr>
            <w:tcW w:w="1295" w:type="dxa"/>
          </w:tcPr>
          <w:p w14:paraId="46DCA3D2" w14:textId="77777777" w:rsidR="004406EE" w:rsidRPr="002857FB" w:rsidRDefault="004406EE" w:rsidP="004406EE">
            <w:pPr>
              <w:rPr>
                <w:rFonts w:ascii="Arial" w:hAnsi="Arial" w:cs="Arial"/>
                <w:color w:val="FF0000"/>
                <w:sz w:val="20"/>
                <w:szCs w:val="20"/>
              </w:rPr>
            </w:pPr>
            <w:r w:rsidRPr="002857FB">
              <w:rPr>
                <w:rFonts w:ascii="Arial" w:hAnsi="Arial" w:cs="Arial"/>
                <w:color w:val="FF0000"/>
                <w:sz w:val="20"/>
                <w:szCs w:val="20"/>
              </w:rPr>
              <w:t>House</w:t>
            </w:r>
          </w:p>
          <w:p w14:paraId="56E37E0C" w14:textId="198584A3" w:rsidR="00C27CE1" w:rsidRPr="002857FB" w:rsidRDefault="004406EE" w:rsidP="004406EE">
            <w:pPr>
              <w:rPr>
                <w:rFonts w:ascii="Arial" w:hAnsi="Arial" w:cs="Arial"/>
                <w:color w:val="FF0000"/>
                <w:sz w:val="20"/>
                <w:szCs w:val="20"/>
              </w:rPr>
            </w:pPr>
            <w:r w:rsidRPr="002857FB">
              <w:rPr>
                <w:rFonts w:ascii="Arial" w:hAnsi="Arial" w:cs="Arial"/>
                <w:color w:val="FF0000"/>
                <w:sz w:val="20"/>
                <w:szCs w:val="20"/>
              </w:rPr>
              <w:t>Committee</w:t>
            </w:r>
          </w:p>
        </w:tc>
      </w:tr>
      <w:tr w:rsidR="00051A69" w:rsidRPr="00F22712" w14:paraId="6C60F28A" w14:textId="77777777" w:rsidTr="004B4AE4">
        <w:tc>
          <w:tcPr>
            <w:tcW w:w="594" w:type="dxa"/>
          </w:tcPr>
          <w:p w14:paraId="631A7C59" w14:textId="2F5F2813" w:rsidR="00051A69" w:rsidRPr="002857FB" w:rsidRDefault="00051A69" w:rsidP="005D06A2">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0A215F77" w14:textId="65EECA4E" w:rsidR="00051A69" w:rsidRPr="002857FB" w:rsidRDefault="00051A69" w:rsidP="005D06A2">
            <w:pPr>
              <w:rPr>
                <w:rFonts w:ascii="Arial" w:hAnsi="Arial" w:cs="Arial"/>
                <w:color w:val="FF0000"/>
                <w:sz w:val="20"/>
                <w:szCs w:val="20"/>
              </w:rPr>
            </w:pPr>
            <w:r w:rsidRPr="002857FB">
              <w:rPr>
                <w:rFonts w:ascii="Arial" w:hAnsi="Arial" w:cs="Arial"/>
                <w:color w:val="FF0000"/>
                <w:sz w:val="20"/>
                <w:szCs w:val="20"/>
              </w:rPr>
              <w:t>5113</w:t>
            </w:r>
          </w:p>
        </w:tc>
        <w:tc>
          <w:tcPr>
            <w:tcW w:w="1158" w:type="dxa"/>
          </w:tcPr>
          <w:p w14:paraId="3D5818BF" w14:textId="18F6EAE3" w:rsidR="00051A69" w:rsidRPr="002857FB" w:rsidRDefault="00051A69" w:rsidP="005D06A2">
            <w:pPr>
              <w:rPr>
                <w:rFonts w:ascii="Arial" w:hAnsi="Arial" w:cs="Arial"/>
                <w:color w:val="FF0000"/>
                <w:sz w:val="20"/>
                <w:szCs w:val="20"/>
              </w:rPr>
            </w:pPr>
            <w:r w:rsidRPr="002857FB">
              <w:rPr>
                <w:rFonts w:ascii="Arial" w:hAnsi="Arial" w:cs="Arial"/>
                <w:color w:val="FF0000"/>
                <w:sz w:val="20"/>
                <w:szCs w:val="20"/>
              </w:rPr>
              <w:t>Amend 7-1-3, 7-1-3d, 7-17-10</w:t>
            </w:r>
          </w:p>
        </w:tc>
        <w:tc>
          <w:tcPr>
            <w:tcW w:w="1758" w:type="dxa"/>
          </w:tcPr>
          <w:p w14:paraId="77BA19EC" w14:textId="122A47D8" w:rsidR="00051A69" w:rsidRPr="002857FB" w:rsidRDefault="00051A69" w:rsidP="00C27CE1">
            <w:pPr>
              <w:rPr>
                <w:rFonts w:ascii="Roboto" w:hAnsi="Roboto"/>
                <w:color w:val="FF0000"/>
                <w:sz w:val="18"/>
                <w:szCs w:val="18"/>
              </w:rPr>
            </w:pPr>
            <w:r w:rsidRPr="002857FB">
              <w:rPr>
                <w:rFonts w:ascii="Roboto" w:hAnsi="Roboto"/>
                <w:color w:val="FF0000"/>
                <w:sz w:val="18"/>
                <w:szCs w:val="18"/>
              </w:rPr>
              <w:t>To make the fire board or county commission responsible for the operations of every fire department within their county</w:t>
            </w:r>
          </w:p>
        </w:tc>
        <w:tc>
          <w:tcPr>
            <w:tcW w:w="4986" w:type="dxa"/>
          </w:tcPr>
          <w:p w14:paraId="398157F7" w14:textId="2038AA10" w:rsidR="00051A69" w:rsidRPr="002857FB" w:rsidRDefault="002B64BE" w:rsidP="005D06A2">
            <w:pPr>
              <w:rPr>
                <w:color w:val="FF0000"/>
              </w:rPr>
            </w:pPr>
            <w:r w:rsidRPr="002857FB">
              <w:rPr>
                <w:color w:val="FF0000"/>
              </w:rPr>
              <w:t>grant administrative control of fire departments within a county to a county fire board or, in the absence of a fire board, to the county commission in that county when they are not already under administrative control of a municipal corporation</w:t>
            </w:r>
          </w:p>
        </w:tc>
        <w:tc>
          <w:tcPr>
            <w:tcW w:w="1295" w:type="dxa"/>
          </w:tcPr>
          <w:p w14:paraId="1208C359" w14:textId="77777777" w:rsidR="004406EE" w:rsidRPr="002857FB" w:rsidRDefault="004406EE" w:rsidP="004406EE">
            <w:pPr>
              <w:rPr>
                <w:rFonts w:ascii="Arial" w:hAnsi="Arial" w:cs="Arial"/>
                <w:color w:val="FF0000"/>
                <w:sz w:val="20"/>
                <w:szCs w:val="20"/>
              </w:rPr>
            </w:pPr>
            <w:r w:rsidRPr="002857FB">
              <w:rPr>
                <w:rFonts w:ascii="Arial" w:hAnsi="Arial" w:cs="Arial"/>
                <w:color w:val="FF0000"/>
                <w:sz w:val="20"/>
                <w:szCs w:val="20"/>
              </w:rPr>
              <w:t>House</w:t>
            </w:r>
          </w:p>
          <w:p w14:paraId="3218617E" w14:textId="753AE513" w:rsidR="00051A69" w:rsidRPr="002857FB" w:rsidRDefault="004406EE" w:rsidP="004406EE">
            <w:pPr>
              <w:rPr>
                <w:rFonts w:ascii="Arial" w:hAnsi="Arial" w:cs="Arial"/>
                <w:color w:val="FF0000"/>
                <w:sz w:val="20"/>
                <w:szCs w:val="20"/>
              </w:rPr>
            </w:pPr>
            <w:r w:rsidRPr="002857FB">
              <w:rPr>
                <w:rFonts w:ascii="Arial" w:hAnsi="Arial" w:cs="Arial"/>
                <w:color w:val="FF0000"/>
                <w:sz w:val="20"/>
                <w:szCs w:val="20"/>
              </w:rPr>
              <w:t>Committee</w:t>
            </w:r>
          </w:p>
        </w:tc>
      </w:tr>
      <w:tr w:rsidR="002B64BE" w:rsidRPr="00F22712" w14:paraId="19D68A73" w14:textId="77777777" w:rsidTr="004B4AE4">
        <w:tc>
          <w:tcPr>
            <w:tcW w:w="594" w:type="dxa"/>
          </w:tcPr>
          <w:p w14:paraId="0433CD2B" w14:textId="0BF54312" w:rsidR="002B64BE" w:rsidRPr="002857FB" w:rsidRDefault="002B64BE" w:rsidP="005D06A2">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5252AF54" w14:textId="40ECA0F0" w:rsidR="002B64BE" w:rsidRPr="002857FB" w:rsidRDefault="002B64BE" w:rsidP="005D06A2">
            <w:pPr>
              <w:rPr>
                <w:rFonts w:ascii="Arial" w:hAnsi="Arial" w:cs="Arial"/>
                <w:color w:val="FF0000"/>
                <w:sz w:val="20"/>
                <w:szCs w:val="20"/>
              </w:rPr>
            </w:pPr>
            <w:r w:rsidRPr="002857FB">
              <w:rPr>
                <w:rFonts w:ascii="Arial" w:hAnsi="Arial" w:cs="Arial"/>
                <w:color w:val="FF0000"/>
                <w:sz w:val="20"/>
                <w:szCs w:val="20"/>
              </w:rPr>
              <w:t>5115</w:t>
            </w:r>
          </w:p>
        </w:tc>
        <w:tc>
          <w:tcPr>
            <w:tcW w:w="1158" w:type="dxa"/>
          </w:tcPr>
          <w:p w14:paraId="491D1902" w14:textId="4D7E4C2A" w:rsidR="002B64BE" w:rsidRPr="002857FB" w:rsidRDefault="002B64BE" w:rsidP="005D06A2">
            <w:pPr>
              <w:rPr>
                <w:rFonts w:ascii="Arial" w:hAnsi="Arial" w:cs="Arial"/>
                <w:color w:val="FF0000"/>
                <w:sz w:val="20"/>
                <w:szCs w:val="20"/>
              </w:rPr>
            </w:pPr>
            <w:r w:rsidRPr="002857FB">
              <w:rPr>
                <w:rFonts w:ascii="Arial" w:hAnsi="Arial" w:cs="Arial"/>
                <w:color w:val="FF0000"/>
                <w:sz w:val="20"/>
                <w:szCs w:val="20"/>
              </w:rPr>
              <w:t>Amend 11-1a-10</w:t>
            </w:r>
          </w:p>
        </w:tc>
        <w:tc>
          <w:tcPr>
            <w:tcW w:w="1758" w:type="dxa"/>
          </w:tcPr>
          <w:p w14:paraId="7C55465A" w14:textId="546FFE63" w:rsidR="002B64BE" w:rsidRPr="002857FB" w:rsidRDefault="002B64BE" w:rsidP="00C27CE1">
            <w:pPr>
              <w:rPr>
                <w:rFonts w:ascii="Roboto" w:hAnsi="Roboto"/>
                <w:color w:val="FF0000"/>
                <w:sz w:val="18"/>
                <w:szCs w:val="18"/>
              </w:rPr>
            </w:pPr>
            <w:r w:rsidRPr="002857FB">
              <w:rPr>
                <w:rFonts w:ascii="Roboto" w:hAnsi="Roboto"/>
                <w:color w:val="FF0000"/>
                <w:sz w:val="18"/>
                <w:szCs w:val="18"/>
              </w:rPr>
              <w:t>Relating to the valuation of farm property</w:t>
            </w:r>
          </w:p>
        </w:tc>
        <w:tc>
          <w:tcPr>
            <w:tcW w:w="4986" w:type="dxa"/>
          </w:tcPr>
          <w:p w14:paraId="6E78E8B9" w14:textId="11029361" w:rsidR="002B64BE" w:rsidRPr="002857FB" w:rsidRDefault="002B64BE" w:rsidP="005D06A2">
            <w:pPr>
              <w:rPr>
                <w:color w:val="FF0000"/>
              </w:rPr>
            </w:pPr>
            <w:r w:rsidRPr="002857FB">
              <w:rPr>
                <w:color w:val="FF0000"/>
              </w:rPr>
              <w:t>require that land assessed as farm property in West Virginia for taxation purposes be assessed at the regular rate of taxation for the preceding three years after the sale of the property for development.</w:t>
            </w:r>
          </w:p>
        </w:tc>
        <w:tc>
          <w:tcPr>
            <w:tcW w:w="1295" w:type="dxa"/>
          </w:tcPr>
          <w:p w14:paraId="5A931325" w14:textId="77777777" w:rsidR="004406EE" w:rsidRPr="002857FB" w:rsidRDefault="004406EE" w:rsidP="004406EE">
            <w:pPr>
              <w:rPr>
                <w:rFonts w:ascii="Arial" w:hAnsi="Arial" w:cs="Arial"/>
                <w:color w:val="FF0000"/>
                <w:sz w:val="20"/>
                <w:szCs w:val="20"/>
              </w:rPr>
            </w:pPr>
            <w:r w:rsidRPr="002857FB">
              <w:rPr>
                <w:rFonts w:ascii="Arial" w:hAnsi="Arial" w:cs="Arial"/>
                <w:color w:val="FF0000"/>
                <w:sz w:val="20"/>
                <w:szCs w:val="20"/>
              </w:rPr>
              <w:t>House</w:t>
            </w:r>
          </w:p>
          <w:p w14:paraId="2F84EF21" w14:textId="57525E7D" w:rsidR="002B64BE" w:rsidRPr="002857FB" w:rsidRDefault="004406EE" w:rsidP="004406EE">
            <w:pPr>
              <w:rPr>
                <w:rFonts w:ascii="Arial" w:hAnsi="Arial" w:cs="Arial"/>
                <w:color w:val="FF0000"/>
                <w:sz w:val="20"/>
                <w:szCs w:val="20"/>
              </w:rPr>
            </w:pPr>
            <w:r w:rsidRPr="002857FB">
              <w:rPr>
                <w:rFonts w:ascii="Arial" w:hAnsi="Arial" w:cs="Arial"/>
                <w:color w:val="FF0000"/>
                <w:sz w:val="20"/>
                <w:szCs w:val="20"/>
              </w:rPr>
              <w:t>Committee</w:t>
            </w:r>
          </w:p>
        </w:tc>
      </w:tr>
      <w:tr w:rsidR="002B64BE" w:rsidRPr="00F22712" w14:paraId="4602B894" w14:textId="77777777" w:rsidTr="00967E3C">
        <w:tc>
          <w:tcPr>
            <w:tcW w:w="594" w:type="dxa"/>
            <w:shd w:val="clear" w:color="auto" w:fill="D9D9D9" w:themeFill="background1" w:themeFillShade="D9"/>
          </w:tcPr>
          <w:p w14:paraId="0B782092" w14:textId="6BF34E34" w:rsidR="002B64BE" w:rsidRPr="00967E3C" w:rsidRDefault="002B64BE" w:rsidP="005D06A2">
            <w:pPr>
              <w:rPr>
                <w:rFonts w:ascii="Arial" w:hAnsi="Arial" w:cs="Arial"/>
                <w:color w:val="FF0000"/>
                <w:sz w:val="20"/>
                <w:szCs w:val="20"/>
              </w:rPr>
            </w:pPr>
            <w:r w:rsidRPr="00967E3C">
              <w:rPr>
                <w:rFonts w:ascii="Arial" w:hAnsi="Arial" w:cs="Arial"/>
                <w:color w:val="FF0000"/>
                <w:sz w:val="20"/>
                <w:szCs w:val="20"/>
              </w:rPr>
              <w:t>HB</w:t>
            </w:r>
          </w:p>
        </w:tc>
        <w:tc>
          <w:tcPr>
            <w:tcW w:w="661" w:type="dxa"/>
            <w:shd w:val="clear" w:color="auto" w:fill="D9D9D9" w:themeFill="background1" w:themeFillShade="D9"/>
          </w:tcPr>
          <w:p w14:paraId="1A8645E7" w14:textId="012CA6B4" w:rsidR="002B64BE" w:rsidRPr="00967E3C" w:rsidRDefault="002B64BE" w:rsidP="005D06A2">
            <w:pPr>
              <w:rPr>
                <w:rFonts w:ascii="Arial" w:hAnsi="Arial" w:cs="Arial"/>
                <w:color w:val="FF0000"/>
                <w:sz w:val="20"/>
                <w:szCs w:val="20"/>
              </w:rPr>
            </w:pPr>
            <w:r w:rsidRPr="00967E3C">
              <w:rPr>
                <w:rFonts w:ascii="Arial" w:hAnsi="Arial" w:cs="Arial"/>
                <w:color w:val="FF0000"/>
                <w:sz w:val="20"/>
                <w:szCs w:val="20"/>
              </w:rPr>
              <w:t>5164</w:t>
            </w:r>
          </w:p>
        </w:tc>
        <w:tc>
          <w:tcPr>
            <w:tcW w:w="1158" w:type="dxa"/>
            <w:shd w:val="clear" w:color="auto" w:fill="D9D9D9" w:themeFill="background1" w:themeFillShade="D9"/>
          </w:tcPr>
          <w:p w14:paraId="2C346B20" w14:textId="20E01D27" w:rsidR="002B64BE" w:rsidRPr="00967E3C" w:rsidRDefault="002B64BE" w:rsidP="005D06A2">
            <w:pPr>
              <w:rPr>
                <w:rFonts w:ascii="Arial" w:hAnsi="Arial" w:cs="Arial"/>
                <w:color w:val="FF0000"/>
                <w:sz w:val="20"/>
                <w:szCs w:val="20"/>
              </w:rPr>
            </w:pPr>
            <w:r w:rsidRPr="00967E3C">
              <w:rPr>
                <w:rFonts w:ascii="Arial" w:hAnsi="Arial" w:cs="Arial"/>
                <w:color w:val="FF0000"/>
                <w:sz w:val="20"/>
                <w:szCs w:val="20"/>
              </w:rPr>
              <w:t>Amend 8</w:t>
            </w:r>
            <w:r w:rsidR="00455F0B" w:rsidRPr="00967E3C">
              <w:rPr>
                <w:rFonts w:ascii="Arial" w:hAnsi="Arial" w:cs="Arial"/>
                <w:color w:val="FF0000"/>
                <w:sz w:val="20"/>
                <w:szCs w:val="20"/>
              </w:rPr>
              <w:t>a</w:t>
            </w:r>
            <w:r w:rsidRPr="00967E3C">
              <w:rPr>
                <w:rFonts w:ascii="Arial" w:hAnsi="Arial" w:cs="Arial"/>
                <w:color w:val="FF0000"/>
                <w:sz w:val="20"/>
                <w:szCs w:val="20"/>
              </w:rPr>
              <w:t>-7-10, New 8-7-14, Amend 21-14-3, 29-3b-3, -30-42-3, 37-15-2, New 37-16-1 to 6</w:t>
            </w:r>
          </w:p>
        </w:tc>
        <w:tc>
          <w:tcPr>
            <w:tcW w:w="1758" w:type="dxa"/>
            <w:shd w:val="clear" w:color="auto" w:fill="D9D9D9" w:themeFill="background1" w:themeFillShade="D9"/>
          </w:tcPr>
          <w:p w14:paraId="71FE6F4B" w14:textId="658FF8E9" w:rsidR="002B64BE" w:rsidRPr="00967E3C" w:rsidRDefault="002B64BE" w:rsidP="00C27CE1">
            <w:pPr>
              <w:rPr>
                <w:rFonts w:ascii="Roboto" w:hAnsi="Roboto"/>
                <w:color w:val="FF0000"/>
                <w:sz w:val="18"/>
                <w:szCs w:val="18"/>
              </w:rPr>
            </w:pPr>
            <w:r w:rsidRPr="00967E3C">
              <w:rPr>
                <w:rFonts w:ascii="Roboto" w:hAnsi="Roboto"/>
                <w:color w:val="FF0000"/>
                <w:sz w:val="18"/>
                <w:szCs w:val="18"/>
              </w:rPr>
              <w:t>Relating to the land use, manufacture, installation, and safety certification of Fabricated Self-contained Expandable Box Built Permanent Homes</w:t>
            </w:r>
          </w:p>
        </w:tc>
        <w:tc>
          <w:tcPr>
            <w:tcW w:w="4986" w:type="dxa"/>
            <w:shd w:val="clear" w:color="auto" w:fill="D9D9D9" w:themeFill="background1" w:themeFillShade="D9"/>
          </w:tcPr>
          <w:p w14:paraId="6F4EAA43" w14:textId="77777777" w:rsidR="002B64BE" w:rsidRPr="00967E3C" w:rsidRDefault="00DE7057" w:rsidP="005D06A2">
            <w:pPr>
              <w:rPr>
                <w:color w:val="FF0000"/>
              </w:rPr>
            </w:pPr>
            <w:r w:rsidRPr="00967E3C">
              <w:rPr>
                <w:color w:val="FF0000"/>
              </w:rPr>
              <w:t>Can’t distinguish between Fabricated self-contained expandable box built permanent homes or "boxes", as defined in §37-16-2 of this code, and traditional construction.</w:t>
            </w:r>
          </w:p>
          <w:p w14:paraId="6E359F70" w14:textId="77777777" w:rsidR="00DE7057" w:rsidRPr="00967E3C" w:rsidRDefault="00DE7057" w:rsidP="005D06A2">
            <w:pPr>
              <w:rPr>
                <w:color w:val="FF0000"/>
              </w:rPr>
            </w:pPr>
            <w:r w:rsidRPr="00967E3C">
              <w:rPr>
                <w:color w:val="FF0000"/>
              </w:rPr>
              <w:t>Has conditions for accessory dwelling units:</w:t>
            </w:r>
          </w:p>
          <w:p w14:paraId="12DB1230" w14:textId="77777777" w:rsidR="00DE7057" w:rsidRPr="00967E3C" w:rsidRDefault="00DE7057" w:rsidP="00DE7057">
            <w:pPr>
              <w:rPr>
                <w:color w:val="FF0000"/>
              </w:rPr>
            </w:pPr>
            <w:r w:rsidRPr="00967E3C">
              <w:rPr>
                <w:color w:val="FF0000"/>
              </w:rPr>
              <w:t xml:space="preserve">Must be allowed on any lot where there is a SFH, duplex, triplex, </w:t>
            </w:r>
            <w:proofErr w:type="gramStart"/>
            <w:r w:rsidRPr="00967E3C">
              <w:rPr>
                <w:color w:val="FF0000"/>
              </w:rPr>
              <w:t>townhome</w:t>
            </w:r>
            <w:proofErr w:type="gramEnd"/>
            <w:r w:rsidRPr="00967E3C">
              <w:rPr>
                <w:color w:val="FF0000"/>
              </w:rPr>
              <w:t xml:space="preserve"> or other housing unit.</w:t>
            </w:r>
          </w:p>
          <w:p w14:paraId="6BD9AF62" w14:textId="77777777" w:rsidR="00DE7057" w:rsidRPr="00967E3C" w:rsidRDefault="00DE7057" w:rsidP="00DE7057">
            <w:pPr>
              <w:rPr>
                <w:color w:val="FF0000"/>
              </w:rPr>
            </w:pPr>
            <w:r w:rsidRPr="00967E3C">
              <w:rPr>
                <w:color w:val="FF0000"/>
              </w:rPr>
              <w:t>Exempt accessory dwelling units from density requirements</w:t>
            </w:r>
          </w:p>
          <w:p w14:paraId="130941B9" w14:textId="77777777" w:rsidR="00DE7057" w:rsidRPr="00967E3C" w:rsidRDefault="00DE7057" w:rsidP="00DE7057">
            <w:pPr>
              <w:rPr>
                <w:color w:val="FF0000"/>
              </w:rPr>
            </w:pPr>
            <w:r w:rsidRPr="00967E3C">
              <w:rPr>
                <w:color w:val="FF0000"/>
              </w:rPr>
              <w:t xml:space="preserve">Setback can’t be greater than 5 feet for accessory </w:t>
            </w:r>
            <w:proofErr w:type="gramStart"/>
            <w:r w:rsidRPr="00967E3C">
              <w:rPr>
                <w:color w:val="FF0000"/>
              </w:rPr>
              <w:t>units</w:t>
            </w:r>
            <w:proofErr w:type="gramEnd"/>
          </w:p>
          <w:p w14:paraId="4804151F" w14:textId="77777777" w:rsidR="00DE7057" w:rsidRPr="00967E3C" w:rsidRDefault="00DE7057" w:rsidP="00DE7057">
            <w:pPr>
              <w:rPr>
                <w:color w:val="FF0000"/>
              </w:rPr>
            </w:pPr>
            <w:r w:rsidRPr="00967E3C">
              <w:rPr>
                <w:color w:val="FF0000"/>
              </w:rPr>
              <w:t>Not subject to additional parking requirements</w:t>
            </w:r>
          </w:p>
          <w:p w14:paraId="02E4D12F" w14:textId="77777777" w:rsidR="00DE7057" w:rsidRPr="00967E3C" w:rsidRDefault="00DE7057" w:rsidP="00DE7057">
            <w:pPr>
              <w:rPr>
                <w:color w:val="FF0000"/>
              </w:rPr>
            </w:pPr>
            <w:r w:rsidRPr="00967E3C">
              <w:rPr>
                <w:color w:val="FF0000"/>
              </w:rPr>
              <w:t xml:space="preserve">Minimum 100 sq ft, can impose max size provided is not less than 1,200 sq </w:t>
            </w:r>
            <w:proofErr w:type="gramStart"/>
            <w:r w:rsidRPr="00967E3C">
              <w:rPr>
                <w:color w:val="FF0000"/>
              </w:rPr>
              <w:t>ft</w:t>
            </w:r>
            <w:proofErr w:type="gramEnd"/>
          </w:p>
          <w:p w14:paraId="4A2E4B98" w14:textId="7848D8A4" w:rsidR="00DE7057" w:rsidRPr="00967E3C" w:rsidRDefault="00DE7057" w:rsidP="00DE7057">
            <w:pPr>
              <w:rPr>
                <w:color w:val="FF0000"/>
              </w:rPr>
            </w:pPr>
            <w:r w:rsidRPr="00967E3C">
              <w:rPr>
                <w:color w:val="FF0000"/>
              </w:rPr>
              <w:t>Must have adequate sewer/</w:t>
            </w:r>
            <w:proofErr w:type="gramStart"/>
            <w:r w:rsidRPr="00967E3C">
              <w:rPr>
                <w:color w:val="FF0000"/>
              </w:rPr>
              <w:t>water</w:t>
            </w:r>
            <w:proofErr w:type="gramEnd"/>
          </w:p>
          <w:p w14:paraId="52D73C9E" w14:textId="77777777" w:rsidR="00DE7057" w:rsidRPr="00967E3C" w:rsidRDefault="00DE7057" w:rsidP="00DE7057">
            <w:pPr>
              <w:rPr>
                <w:color w:val="FF0000"/>
              </w:rPr>
            </w:pPr>
            <w:r w:rsidRPr="00967E3C">
              <w:rPr>
                <w:color w:val="FF0000"/>
              </w:rPr>
              <w:t xml:space="preserve">Can’t limit use as short term </w:t>
            </w:r>
            <w:proofErr w:type="gramStart"/>
            <w:r w:rsidRPr="00967E3C">
              <w:rPr>
                <w:color w:val="FF0000"/>
              </w:rPr>
              <w:t>rental</w:t>
            </w:r>
            <w:proofErr w:type="gramEnd"/>
          </w:p>
          <w:p w14:paraId="18F7251D" w14:textId="77777777" w:rsidR="00465F10" w:rsidRPr="00967E3C" w:rsidRDefault="00465F10" w:rsidP="00DE7057">
            <w:pPr>
              <w:rPr>
                <w:color w:val="FF0000"/>
              </w:rPr>
            </w:pPr>
          </w:p>
          <w:p w14:paraId="49008F70" w14:textId="195D1560" w:rsidR="00465F10" w:rsidRPr="00967E3C" w:rsidRDefault="00465F10" w:rsidP="00DE7057">
            <w:pPr>
              <w:rPr>
                <w:i/>
                <w:iCs/>
                <w:color w:val="FF0000"/>
              </w:rPr>
            </w:pPr>
            <w:r w:rsidRPr="00967E3C">
              <w:rPr>
                <w:i/>
                <w:iCs/>
                <w:color w:val="FF0000"/>
              </w:rPr>
              <w:t>Does not apply to deed restrictions/HOAs</w:t>
            </w:r>
          </w:p>
        </w:tc>
        <w:tc>
          <w:tcPr>
            <w:tcW w:w="1295" w:type="dxa"/>
            <w:shd w:val="clear" w:color="auto" w:fill="D9D9D9" w:themeFill="background1" w:themeFillShade="D9"/>
          </w:tcPr>
          <w:p w14:paraId="26521CD7" w14:textId="77777777" w:rsidR="004406EE" w:rsidRPr="00967E3C" w:rsidRDefault="004406EE" w:rsidP="004406EE">
            <w:pPr>
              <w:rPr>
                <w:rFonts w:ascii="Arial" w:hAnsi="Arial" w:cs="Arial"/>
                <w:color w:val="FF0000"/>
                <w:sz w:val="20"/>
                <w:szCs w:val="20"/>
              </w:rPr>
            </w:pPr>
            <w:r w:rsidRPr="00967E3C">
              <w:rPr>
                <w:rFonts w:ascii="Arial" w:hAnsi="Arial" w:cs="Arial"/>
                <w:color w:val="FF0000"/>
                <w:sz w:val="20"/>
                <w:szCs w:val="20"/>
              </w:rPr>
              <w:t>House</w:t>
            </w:r>
          </w:p>
          <w:p w14:paraId="358B8F3C" w14:textId="37291A48" w:rsidR="002B64BE" w:rsidRPr="00967E3C" w:rsidRDefault="004406EE" w:rsidP="004406EE">
            <w:pPr>
              <w:rPr>
                <w:rFonts w:ascii="Arial" w:hAnsi="Arial" w:cs="Arial"/>
                <w:color w:val="FF0000"/>
                <w:sz w:val="20"/>
                <w:szCs w:val="20"/>
              </w:rPr>
            </w:pPr>
            <w:r w:rsidRPr="00967E3C">
              <w:rPr>
                <w:rFonts w:ascii="Arial" w:hAnsi="Arial" w:cs="Arial"/>
                <w:color w:val="FF0000"/>
                <w:sz w:val="20"/>
                <w:szCs w:val="20"/>
              </w:rPr>
              <w:t>Committee</w:t>
            </w:r>
          </w:p>
        </w:tc>
      </w:tr>
      <w:tr w:rsidR="005D06A2" w:rsidRPr="00F22712" w14:paraId="14B25D5A" w14:textId="77777777" w:rsidTr="004B4AE4">
        <w:tc>
          <w:tcPr>
            <w:tcW w:w="594" w:type="dxa"/>
          </w:tcPr>
          <w:p w14:paraId="1A35F73D" w14:textId="2B29309E" w:rsidR="005D06A2" w:rsidRPr="002857FB" w:rsidRDefault="00DE7057" w:rsidP="005D06A2">
            <w:pPr>
              <w:rPr>
                <w:rFonts w:ascii="Arial" w:hAnsi="Arial" w:cs="Arial"/>
                <w:color w:val="FF0000"/>
                <w:sz w:val="20"/>
                <w:szCs w:val="20"/>
              </w:rPr>
            </w:pPr>
            <w:r w:rsidRPr="002857FB">
              <w:rPr>
                <w:rFonts w:ascii="Arial" w:hAnsi="Arial" w:cs="Arial"/>
                <w:color w:val="FF0000"/>
                <w:sz w:val="20"/>
                <w:szCs w:val="20"/>
              </w:rPr>
              <w:t>HB</w:t>
            </w:r>
          </w:p>
        </w:tc>
        <w:tc>
          <w:tcPr>
            <w:tcW w:w="661" w:type="dxa"/>
          </w:tcPr>
          <w:p w14:paraId="235AACB7" w14:textId="6F111475" w:rsidR="005D06A2" w:rsidRPr="002857FB" w:rsidRDefault="00DE7057" w:rsidP="005D06A2">
            <w:pPr>
              <w:rPr>
                <w:rFonts w:ascii="Arial" w:hAnsi="Arial" w:cs="Arial"/>
                <w:color w:val="FF0000"/>
                <w:sz w:val="20"/>
                <w:szCs w:val="20"/>
              </w:rPr>
            </w:pPr>
            <w:r w:rsidRPr="002857FB">
              <w:rPr>
                <w:rFonts w:ascii="Arial" w:hAnsi="Arial" w:cs="Arial"/>
                <w:color w:val="FF0000"/>
                <w:sz w:val="20"/>
                <w:szCs w:val="20"/>
              </w:rPr>
              <w:t>5169</w:t>
            </w:r>
          </w:p>
        </w:tc>
        <w:tc>
          <w:tcPr>
            <w:tcW w:w="1158" w:type="dxa"/>
          </w:tcPr>
          <w:p w14:paraId="68A09BE1" w14:textId="6E167097" w:rsidR="005D06A2" w:rsidRPr="002857FB" w:rsidRDefault="00DE7057" w:rsidP="005D06A2">
            <w:pPr>
              <w:rPr>
                <w:rFonts w:ascii="Arial" w:hAnsi="Arial" w:cs="Arial"/>
                <w:color w:val="FF0000"/>
                <w:sz w:val="20"/>
                <w:szCs w:val="20"/>
              </w:rPr>
            </w:pPr>
            <w:r w:rsidRPr="002857FB">
              <w:rPr>
                <w:rFonts w:ascii="Arial" w:hAnsi="Arial" w:cs="Arial"/>
                <w:color w:val="FF0000"/>
                <w:sz w:val="20"/>
                <w:szCs w:val="20"/>
              </w:rPr>
              <w:t>New 55-22-1</w:t>
            </w:r>
          </w:p>
        </w:tc>
        <w:tc>
          <w:tcPr>
            <w:tcW w:w="1758" w:type="dxa"/>
          </w:tcPr>
          <w:p w14:paraId="7488F7CD" w14:textId="2A924CD8" w:rsidR="005D06A2" w:rsidRPr="002857FB" w:rsidRDefault="00DE7057" w:rsidP="005D06A2">
            <w:pPr>
              <w:rPr>
                <w:rFonts w:ascii="Arial" w:hAnsi="Arial" w:cs="Arial"/>
                <w:color w:val="FF0000"/>
                <w:sz w:val="20"/>
                <w:szCs w:val="20"/>
              </w:rPr>
            </w:pPr>
            <w:r w:rsidRPr="002857FB">
              <w:rPr>
                <w:rFonts w:ascii="Roboto" w:hAnsi="Roboto"/>
                <w:color w:val="FF0000"/>
                <w:sz w:val="18"/>
                <w:szCs w:val="18"/>
              </w:rPr>
              <w:t>Restricting foreign ownership of land and other interests in the State of West Virginia</w:t>
            </w:r>
          </w:p>
        </w:tc>
        <w:tc>
          <w:tcPr>
            <w:tcW w:w="4986" w:type="dxa"/>
          </w:tcPr>
          <w:p w14:paraId="48BB185C" w14:textId="77777777" w:rsidR="005D06A2" w:rsidRPr="002857FB" w:rsidRDefault="00471E97" w:rsidP="005D06A2">
            <w:pPr>
              <w:rPr>
                <w:color w:val="FF0000"/>
              </w:rPr>
            </w:pPr>
            <w:r w:rsidRPr="002857FB">
              <w:rPr>
                <w:color w:val="FF0000"/>
              </w:rPr>
              <w:t>No foreign government, foreign business or foreign person, or any agent, trustee, or fiduciary thereof, shall purchase or otherwise acquire land in the State of West Virginia. A foreign government, foreign business or foreign person, or any agent, trustee, or fiduciary thereof, that owns or holds land in the State of West Virginia on July 1, 2024, shall divest of all right, title, and interest in the land not later than one year after July 1, 2024</w:t>
            </w:r>
          </w:p>
          <w:p w14:paraId="45977759" w14:textId="2E93F45F" w:rsidR="00471E97" w:rsidRPr="002857FB" w:rsidRDefault="00471E97" w:rsidP="005D06A2">
            <w:pPr>
              <w:rPr>
                <w:i/>
                <w:iCs/>
                <w:color w:val="FF0000"/>
              </w:rPr>
            </w:pPr>
            <w:r w:rsidRPr="002857FB">
              <w:rPr>
                <w:color w:val="FF0000"/>
              </w:rPr>
              <w:t xml:space="preserve">"Foreign government" means a government of: (A) Russia; (B) China; (C) Any country that has been </w:t>
            </w:r>
            <w:r w:rsidRPr="002857FB">
              <w:rPr>
                <w:color w:val="FF0000"/>
              </w:rPr>
              <w:lastRenderedPageBreak/>
              <w:t>designated as a state sponsor of terrorism under federal law. (3) "Foreign person" means a person who is a citizen of: (A) Russia; (B) China; (C) A country that has been designated as a state sponsor of terrorism under federal law. </w:t>
            </w:r>
          </w:p>
        </w:tc>
        <w:tc>
          <w:tcPr>
            <w:tcW w:w="1295" w:type="dxa"/>
          </w:tcPr>
          <w:p w14:paraId="7E92F5EC" w14:textId="77777777" w:rsidR="004406EE" w:rsidRPr="002857FB" w:rsidRDefault="004406EE" w:rsidP="004406EE">
            <w:pPr>
              <w:rPr>
                <w:rFonts w:ascii="Arial" w:hAnsi="Arial" w:cs="Arial"/>
                <w:color w:val="FF0000"/>
                <w:sz w:val="20"/>
                <w:szCs w:val="20"/>
              </w:rPr>
            </w:pPr>
            <w:r w:rsidRPr="002857FB">
              <w:rPr>
                <w:rFonts w:ascii="Arial" w:hAnsi="Arial" w:cs="Arial"/>
                <w:color w:val="FF0000"/>
                <w:sz w:val="20"/>
                <w:szCs w:val="20"/>
              </w:rPr>
              <w:lastRenderedPageBreak/>
              <w:t>House</w:t>
            </w:r>
          </w:p>
          <w:p w14:paraId="5ECA5F2E" w14:textId="66F160CF" w:rsidR="005D06A2" w:rsidRPr="002857FB" w:rsidRDefault="004406EE" w:rsidP="004406EE">
            <w:pPr>
              <w:rPr>
                <w:rFonts w:ascii="Arial" w:hAnsi="Arial" w:cs="Arial"/>
                <w:color w:val="FF0000"/>
                <w:sz w:val="20"/>
                <w:szCs w:val="20"/>
              </w:rPr>
            </w:pPr>
            <w:r w:rsidRPr="002857FB">
              <w:rPr>
                <w:rFonts w:ascii="Arial" w:hAnsi="Arial" w:cs="Arial"/>
                <w:color w:val="FF0000"/>
                <w:sz w:val="20"/>
                <w:szCs w:val="20"/>
              </w:rPr>
              <w:t>Committee</w:t>
            </w:r>
          </w:p>
        </w:tc>
      </w:tr>
      <w:tr w:rsidR="00471E97" w:rsidRPr="00F22712" w14:paraId="36642E9D" w14:textId="77777777" w:rsidTr="004B4AE4">
        <w:tc>
          <w:tcPr>
            <w:tcW w:w="594" w:type="dxa"/>
          </w:tcPr>
          <w:p w14:paraId="54468419" w14:textId="5A771EB8" w:rsidR="00471E97" w:rsidRPr="007B46DB" w:rsidRDefault="00471E97" w:rsidP="005D06A2">
            <w:pPr>
              <w:rPr>
                <w:rFonts w:ascii="Arial" w:hAnsi="Arial" w:cs="Arial"/>
                <w:color w:val="FF0000"/>
                <w:sz w:val="20"/>
                <w:szCs w:val="20"/>
              </w:rPr>
            </w:pPr>
            <w:r w:rsidRPr="007B46DB">
              <w:rPr>
                <w:rFonts w:ascii="Arial" w:hAnsi="Arial" w:cs="Arial"/>
                <w:color w:val="FF0000"/>
                <w:sz w:val="20"/>
                <w:szCs w:val="20"/>
              </w:rPr>
              <w:t>HB</w:t>
            </w:r>
          </w:p>
        </w:tc>
        <w:tc>
          <w:tcPr>
            <w:tcW w:w="661" w:type="dxa"/>
          </w:tcPr>
          <w:p w14:paraId="3046A8A5" w14:textId="1398D1D3" w:rsidR="00471E97" w:rsidRPr="007B46DB" w:rsidRDefault="00471E97" w:rsidP="005D06A2">
            <w:pPr>
              <w:rPr>
                <w:rFonts w:ascii="Arial" w:hAnsi="Arial" w:cs="Arial"/>
                <w:color w:val="FF0000"/>
                <w:sz w:val="20"/>
                <w:szCs w:val="20"/>
              </w:rPr>
            </w:pPr>
            <w:r w:rsidRPr="007B46DB">
              <w:rPr>
                <w:rFonts w:ascii="Arial" w:hAnsi="Arial" w:cs="Arial"/>
                <w:color w:val="FF0000"/>
                <w:sz w:val="20"/>
                <w:szCs w:val="20"/>
              </w:rPr>
              <w:t>5173</w:t>
            </w:r>
          </w:p>
        </w:tc>
        <w:tc>
          <w:tcPr>
            <w:tcW w:w="1158" w:type="dxa"/>
          </w:tcPr>
          <w:p w14:paraId="21C09B8F" w14:textId="3712298E" w:rsidR="00471E97" w:rsidRPr="007B46DB" w:rsidRDefault="00471E97" w:rsidP="005D06A2">
            <w:pPr>
              <w:rPr>
                <w:rFonts w:ascii="Arial" w:hAnsi="Arial" w:cs="Arial"/>
                <w:color w:val="FF0000"/>
                <w:sz w:val="20"/>
                <w:szCs w:val="20"/>
              </w:rPr>
            </w:pPr>
            <w:r w:rsidRPr="007B46DB">
              <w:rPr>
                <w:rFonts w:ascii="Arial" w:hAnsi="Arial" w:cs="Arial"/>
                <w:color w:val="FF0000"/>
                <w:sz w:val="20"/>
                <w:szCs w:val="20"/>
              </w:rPr>
              <w:t>Amend 7-11-3 and 4</w:t>
            </w:r>
          </w:p>
        </w:tc>
        <w:tc>
          <w:tcPr>
            <w:tcW w:w="1758" w:type="dxa"/>
          </w:tcPr>
          <w:p w14:paraId="751C79B7" w14:textId="3A4B4FA9" w:rsidR="00471E97" w:rsidRPr="007B46DB" w:rsidRDefault="00471E97" w:rsidP="005D06A2">
            <w:pPr>
              <w:rPr>
                <w:rFonts w:ascii="Roboto" w:hAnsi="Roboto"/>
                <w:color w:val="FF0000"/>
                <w:sz w:val="18"/>
                <w:szCs w:val="18"/>
              </w:rPr>
            </w:pPr>
            <w:r w:rsidRPr="007B46DB">
              <w:rPr>
                <w:rFonts w:ascii="Roboto" w:hAnsi="Roboto"/>
                <w:color w:val="FF0000"/>
                <w:sz w:val="18"/>
                <w:szCs w:val="18"/>
              </w:rPr>
              <w:t>Relating to the election rather than appointment of members of the Parks and Recreation Commission of a county with a population greater than one hundred and fifty thousand.</w:t>
            </w:r>
          </w:p>
        </w:tc>
        <w:tc>
          <w:tcPr>
            <w:tcW w:w="4986" w:type="dxa"/>
          </w:tcPr>
          <w:p w14:paraId="6076473B" w14:textId="46BF1FD1" w:rsidR="00471E97" w:rsidRPr="007B46DB" w:rsidRDefault="00471E97" w:rsidP="005D06A2">
            <w:pPr>
              <w:rPr>
                <w:color w:val="FF0000"/>
              </w:rPr>
            </w:pPr>
            <w:r w:rsidRPr="007B46DB">
              <w:rPr>
                <w:color w:val="FF0000"/>
              </w:rPr>
              <w:t>require an election rather than appointment of members of the any parks and recreation commission of a county with a population of greater than one hundred and fifty thousand.</w:t>
            </w:r>
          </w:p>
        </w:tc>
        <w:tc>
          <w:tcPr>
            <w:tcW w:w="1295" w:type="dxa"/>
          </w:tcPr>
          <w:p w14:paraId="265F9E94" w14:textId="77777777" w:rsidR="004406EE" w:rsidRPr="007B46DB" w:rsidRDefault="004406EE" w:rsidP="004406EE">
            <w:pPr>
              <w:rPr>
                <w:rFonts w:ascii="Arial" w:hAnsi="Arial" w:cs="Arial"/>
                <w:color w:val="FF0000"/>
                <w:sz w:val="20"/>
                <w:szCs w:val="20"/>
              </w:rPr>
            </w:pPr>
            <w:r w:rsidRPr="007B46DB">
              <w:rPr>
                <w:rFonts w:ascii="Arial" w:hAnsi="Arial" w:cs="Arial"/>
                <w:color w:val="FF0000"/>
                <w:sz w:val="20"/>
                <w:szCs w:val="20"/>
              </w:rPr>
              <w:t>House</w:t>
            </w:r>
          </w:p>
          <w:p w14:paraId="3497960D" w14:textId="3D536B5B" w:rsidR="00471E97" w:rsidRPr="007B46DB" w:rsidRDefault="004406EE" w:rsidP="004406EE">
            <w:pPr>
              <w:rPr>
                <w:rFonts w:ascii="Arial" w:hAnsi="Arial" w:cs="Arial"/>
                <w:color w:val="FF0000"/>
                <w:sz w:val="20"/>
                <w:szCs w:val="20"/>
              </w:rPr>
            </w:pPr>
            <w:r w:rsidRPr="007B46DB">
              <w:rPr>
                <w:rFonts w:ascii="Arial" w:hAnsi="Arial" w:cs="Arial"/>
                <w:color w:val="FF0000"/>
                <w:sz w:val="20"/>
                <w:szCs w:val="20"/>
              </w:rPr>
              <w:t>Committee</w:t>
            </w:r>
          </w:p>
        </w:tc>
      </w:tr>
      <w:tr w:rsidR="00471E97" w:rsidRPr="00F22712" w14:paraId="30F0DB76" w14:textId="77777777" w:rsidTr="004B4AE4">
        <w:tc>
          <w:tcPr>
            <w:tcW w:w="594" w:type="dxa"/>
          </w:tcPr>
          <w:p w14:paraId="48EA5EE1" w14:textId="203A8371" w:rsidR="00471E97" w:rsidRPr="007B46DB" w:rsidRDefault="00471E97" w:rsidP="005D06A2">
            <w:pPr>
              <w:rPr>
                <w:rFonts w:ascii="Arial" w:hAnsi="Arial" w:cs="Arial"/>
                <w:color w:val="FF0000"/>
                <w:sz w:val="20"/>
                <w:szCs w:val="20"/>
              </w:rPr>
            </w:pPr>
            <w:r w:rsidRPr="007B46DB">
              <w:rPr>
                <w:rFonts w:ascii="Arial" w:hAnsi="Arial" w:cs="Arial"/>
                <w:color w:val="FF0000"/>
                <w:sz w:val="20"/>
                <w:szCs w:val="20"/>
              </w:rPr>
              <w:t>HB</w:t>
            </w:r>
          </w:p>
        </w:tc>
        <w:tc>
          <w:tcPr>
            <w:tcW w:w="661" w:type="dxa"/>
          </w:tcPr>
          <w:p w14:paraId="6246C4D6" w14:textId="536903D8" w:rsidR="00471E97" w:rsidRPr="007B46DB" w:rsidRDefault="00471E97" w:rsidP="005D06A2">
            <w:pPr>
              <w:rPr>
                <w:rFonts w:ascii="Arial" w:hAnsi="Arial" w:cs="Arial"/>
                <w:color w:val="FF0000"/>
                <w:sz w:val="20"/>
                <w:szCs w:val="20"/>
              </w:rPr>
            </w:pPr>
            <w:r w:rsidRPr="007B46DB">
              <w:rPr>
                <w:rFonts w:ascii="Arial" w:hAnsi="Arial" w:cs="Arial"/>
                <w:color w:val="FF0000"/>
                <w:sz w:val="20"/>
                <w:szCs w:val="20"/>
              </w:rPr>
              <w:t>5201</w:t>
            </w:r>
          </w:p>
        </w:tc>
        <w:tc>
          <w:tcPr>
            <w:tcW w:w="1158" w:type="dxa"/>
          </w:tcPr>
          <w:p w14:paraId="4FFA438C" w14:textId="7520DFEE" w:rsidR="00471E97" w:rsidRPr="007B46DB" w:rsidRDefault="00471E97" w:rsidP="005D06A2">
            <w:pPr>
              <w:rPr>
                <w:rFonts w:ascii="Arial" w:hAnsi="Arial" w:cs="Arial"/>
                <w:color w:val="FF0000"/>
                <w:sz w:val="20"/>
                <w:szCs w:val="20"/>
              </w:rPr>
            </w:pPr>
            <w:r w:rsidRPr="007B46DB">
              <w:rPr>
                <w:rFonts w:ascii="Arial" w:hAnsi="Arial" w:cs="Arial"/>
                <w:color w:val="FF0000"/>
                <w:sz w:val="20"/>
                <w:szCs w:val="20"/>
              </w:rPr>
              <w:t>Amend 7-15-4</w:t>
            </w:r>
          </w:p>
        </w:tc>
        <w:tc>
          <w:tcPr>
            <w:tcW w:w="1758" w:type="dxa"/>
          </w:tcPr>
          <w:p w14:paraId="4EFE2AB9" w14:textId="3621727A" w:rsidR="00471E97" w:rsidRPr="007B46DB" w:rsidRDefault="00471E97" w:rsidP="005D06A2">
            <w:pPr>
              <w:rPr>
                <w:rFonts w:ascii="Roboto" w:hAnsi="Roboto"/>
                <w:color w:val="FF0000"/>
                <w:sz w:val="18"/>
                <w:szCs w:val="18"/>
              </w:rPr>
            </w:pPr>
            <w:r w:rsidRPr="007B46DB">
              <w:rPr>
                <w:rFonts w:ascii="Roboto" w:hAnsi="Roboto"/>
                <w:color w:val="FF0000"/>
                <w:sz w:val="18"/>
                <w:szCs w:val="18"/>
              </w:rPr>
              <w:t>Addressing the number of ambulance squads needed per affected population in every county</w:t>
            </w:r>
          </w:p>
        </w:tc>
        <w:tc>
          <w:tcPr>
            <w:tcW w:w="4986" w:type="dxa"/>
          </w:tcPr>
          <w:p w14:paraId="07B9E562" w14:textId="107ABF1C" w:rsidR="00471E97" w:rsidRPr="007B46DB" w:rsidRDefault="00471E97" w:rsidP="005D06A2">
            <w:pPr>
              <w:rPr>
                <w:color w:val="FF0000"/>
              </w:rPr>
            </w:pPr>
            <w:r w:rsidRPr="007B46DB">
              <w:rPr>
                <w:color w:val="FF0000"/>
              </w:rPr>
              <w:t>require counties to provide ambulance services at a ratio of one ambulance for every 20,000 residents.</w:t>
            </w:r>
          </w:p>
        </w:tc>
        <w:tc>
          <w:tcPr>
            <w:tcW w:w="1295" w:type="dxa"/>
          </w:tcPr>
          <w:p w14:paraId="75A5A1DA" w14:textId="77777777" w:rsidR="004406EE" w:rsidRPr="007B46DB" w:rsidRDefault="004406EE" w:rsidP="004406EE">
            <w:pPr>
              <w:rPr>
                <w:rFonts w:ascii="Arial" w:hAnsi="Arial" w:cs="Arial"/>
                <w:color w:val="FF0000"/>
                <w:sz w:val="20"/>
                <w:szCs w:val="20"/>
              </w:rPr>
            </w:pPr>
            <w:r w:rsidRPr="007B46DB">
              <w:rPr>
                <w:rFonts w:ascii="Arial" w:hAnsi="Arial" w:cs="Arial"/>
                <w:color w:val="FF0000"/>
                <w:sz w:val="20"/>
                <w:szCs w:val="20"/>
              </w:rPr>
              <w:t>House</w:t>
            </w:r>
          </w:p>
          <w:p w14:paraId="01A1A2D8" w14:textId="6E3F118B" w:rsidR="00471E97" w:rsidRPr="007B46DB" w:rsidRDefault="004406EE" w:rsidP="004406EE">
            <w:pPr>
              <w:rPr>
                <w:rFonts w:ascii="Arial" w:hAnsi="Arial" w:cs="Arial"/>
                <w:color w:val="FF0000"/>
                <w:sz w:val="20"/>
                <w:szCs w:val="20"/>
              </w:rPr>
            </w:pPr>
            <w:r w:rsidRPr="007B46DB">
              <w:rPr>
                <w:rFonts w:ascii="Arial" w:hAnsi="Arial" w:cs="Arial"/>
                <w:color w:val="FF0000"/>
                <w:sz w:val="20"/>
                <w:szCs w:val="20"/>
              </w:rPr>
              <w:t>Committee</w:t>
            </w:r>
          </w:p>
        </w:tc>
      </w:tr>
      <w:tr w:rsidR="00471E97" w:rsidRPr="00F22712" w14:paraId="66D30785" w14:textId="77777777" w:rsidTr="004B4AE4">
        <w:tc>
          <w:tcPr>
            <w:tcW w:w="594" w:type="dxa"/>
          </w:tcPr>
          <w:p w14:paraId="723F559D" w14:textId="19C55AD0" w:rsidR="00471E97" w:rsidRPr="007B46DB" w:rsidRDefault="00471E97" w:rsidP="005D06A2">
            <w:pPr>
              <w:rPr>
                <w:rFonts w:ascii="Arial" w:hAnsi="Arial" w:cs="Arial"/>
                <w:color w:val="FF0000"/>
                <w:sz w:val="20"/>
                <w:szCs w:val="20"/>
              </w:rPr>
            </w:pPr>
            <w:r w:rsidRPr="007B46DB">
              <w:rPr>
                <w:rFonts w:ascii="Arial" w:hAnsi="Arial" w:cs="Arial"/>
                <w:color w:val="FF0000"/>
                <w:sz w:val="20"/>
                <w:szCs w:val="20"/>
              </w:rPr>
              <w:t>HB</w:t>
            </w:r>
          </w:p>
        </w:tc>
        <w:tc>
          <w:tcPr>
            <w:tcW w:w="661" w:type="dxa"/>
          </w:tcPr>
          <w:p w14:paraId="02C456C9" w14:textId="429CCAC7" w:rsidR="00471E97" w:rsidRPr="007B46DB" w:rsidRDefault="00471E97" w:rsidP="005D06A2">
            <w:pPr>
              <w:rPr>
                <w:rFonts w:ascii="Arial" w:hAnsi="Arial" w:cs="Arial"/>
                <w:color w:val="FF0000"/>
                <w:sz w:val="20"/>
                <w:szCs w:val="20"/>
              </w:rPr>
            </w:pPr>
            <w:r w:rsidRPr="007B46DB">
              <w:rPr>
                <w:rFonts w:ascii="Arial" w:hAnsi="Arial" w:cs="Arial"/>
                <w:color w:val="FF0000"/>
                <w:sz w:val="20"/>
                <w:szCs w:val="20"/>
              </w:rPr>
              <w:t>5204</w:t>
            </w:r>
          </w:p>
        </w:tc>
        <w:tc>
          <w:tcPr>
            <w:tcW w:w="1158" w:type="dxa"/>
          </w:tcPr>
          <w:p w14:paraId="4141FC1D" w14:textId="48969EAB" w:rsidR="00471E97" w:rsidRPr="007B46DB" w:rsidRDefault="00471E97" w:rsidP="005D06A2">
            <w:pPr>
              <w:rPr>
                <w:rFonts w:ascii="Arial" w:hAnsi="Arial" w:cs="Arial"/>
                <w:color w:val="FF0000"/>
                <w:sz w:val="20"/>
                <w:szCs w:val="20"/>
              </w:rPr>
            </w:pPr>
            <w:r w:rsidRPr="007B46DB">
              <w:rPr>
                <w:rFonts w:ascii="Arial" w:hAnsi="Arial" w:cs="Arial"/>
                <w:color w:val="FF0000"/>
                <w:sz w:val="20"/>
                <w:szCs w:val="20"/>
              </w:rPr>
              <w:t>Amend 16-4c-6</w:t>
            </w:r>
          </w:p>
        </w:tc>
        <w:tc>
          <w:tcPr>
            <w:tcW w:w="1758" w:type="dxa"/>
          </w:tcPr>
          <w:p w14:paraId="1B71CCFD" w14:textId="6BEE3505" w:rsidR="00471E97" w:rsidRPr="007B46DB" w:rsidRDefault="00471E97" w:rsidP="005D06A2">
            <w:pPr>
              <w:rPr>
                <w:rFonts w:ascii="Roboto" w:hAnsi="Roboto"/>
                <w:color w:val="FF0000"/>
                <w:sz w:val="18"/>
                <w:szCs w:val="18"/>
              </w:rPr>
            </w:pPr>
            <w:r w:rsidRPr="007B46DB">
              <w:rPr>
                <w:rFonts w:ascii="Roboto" w:hAnsi="Roboto"/>
                <w:color w:val="FF0000"/>
                <w:sz w:val="18"/>
                <w:szCs w:val="18"/>
              </w:rPr>
              <w:t>Developing a program for equitable reimbursement rate for EMS transports and treatment in place</w:t>
            </w:r>
          </w:p>
        </w:tc>
        <w:tc>
          <w:tcPr>
            <w:tcW w:w="4986" w:type="dxa"/>
          </w:tcPr>
          <w:p w14:paraId="77D1D854" w14:textId="0D705B62" w:rsidR="00471E97" w:rsidRPr="007B46DB" w:rsidRDefault="00471E97" w:rsidP="005D06A2">
            <w:pPr>
              <w:rPr>
                <w:color w:val="FF0000"/>
              </w:rPr>
            </w:pPr>
            <w:r w:rsidRPr="007B46DB">
              <w:rPr>
                <w:color w:val="FF0000"/>
              </w:rPr>
              <w:t>require the Commissioner of the Bureau for Public Health to develop a program to reimburse emergency medical services for transport and treatment in place.</w:t>
            </w:r>
          </w:p>
        </w:tc>
        <w:tc>
          <w:tcPr>
            <w:tcW w:w="1295" w:type="dxa"/>
          </w:tcPr>
          <w:p w14:paraId="467A2A20" w14:textId="77777777" w:rsidR="004406EE" w:rsidRPr="007B46DB" w:rsidRDefault="004406EE" w:rsidP="004406EE">
            <w:pPr>
              <w:rPr>
                <w:rFonts w:ascii="Arial" w:hAnsi="Arial" w:cs="Arial"/>
                <w:color w:val="FF0000"/>
                <w:sz w:val="20"/>
                <w:szCs w:val="20"/>
              </w:rPr>
            </w:pPr>
            <w:r w:rsidRPr="007B46DB">
              <w:rPr>
                <w:rFonts w:ascii="Arial" w:hAnsi="Arial" w:cs="Arial"/>
                <w:color w:val="FF0000"/>
                <w:sz w:val="20"/>
                <w:szCs w:val="20"/>
              </w:rPr>
              <w:t>House</w:t>
            </w:r>
          </w:p>
          <w:p w14:paraId="4865073A" w14:textId="57AEDB66" w:rsidR="00471E97" w:rsidRPr="007B46DB" w:rsidRDefault="004406EE" w:rsidP="004406EE">
            <w:pPr>
              <w:rPr>
                <w:rFonts w:ascii="Arial" w:hAnsi="Arial" w:cs="Arial"/>
                <w:color w:val="FF0000"/>
                <w:sz w:val="20"/>
                <w:szCs w:val="20"/>
              </w:rPr>
            </w:pPr>
            <w:r w:rsidRPr="007B46DB">
              <w:rPr>
                <w:rFonts w:ascii="Arial" w:hAnsi="Arial" w:cs="Arial"/>
                <w:color w:val="FF0000"/>
                <w:sz w:val="20"/>
                <w:szCs w:val="20"/>
              </w:rPr>
              <w:t>Committee</w:t>
            </w:r>
          </w:p>
        </w:tc>
      </w:tr>
      <w:tr w:rsidR="004B4AE4" w:rsidRPr="00F22712" w14:paraId="3147D930" w14:textId="77777777" w:rsidTr="004B4AE4">
        <w:tc>
          <w:tcPr>
            <w:tcW w:w="594" w:type="dxa"/>
          </w:tcPr>
          <w:p w14:paraId="30F29AED" w14:textId="0C722E8F" w:rsidR="004B4AE4" w:rsidRPr="007B46DB" w:rsidRDefault="004B4AE4" w:rsidP="005D06A2">
            <w:pPr>
              <w:rPr>
                <w:rFonts w:ascii="Arial" w:hAnsi="Arial" w:cs="Arial"/>
                <w:color w:val="FF0000"/>
                <w:sz w:val="20"/>
                <w:szCs w:val="20"/>
              </w:rPr>
            </w:pPr>
            <w:r w:rsidRPr="007B46DB">
              <w:rPr>
                <w:rFonts w:ascii="Arial" w:hAnsi="Arial" w:cs="Arial"/>
                <w:color w:val="FF0000"/>
                <w:sz w:val="20"/>
                <w:szCs w:val="20"/>
              </w:rPr>
              <w:t>HB</w:t>
            </w:r>
          </w:p>
        </w:tc>
        <w:tc>
          <w:tcPr>
            <w:tcW w:w="661" w:type="dxa"/>
          </w:tcPr>
          <w:p w14:paraId="662E4D89" w14:textId="684A06E2" w:rsidR="004B4AE4" w:rsidRPr="007B46DB" w:rsidRDefault="004B4AE4" w:rsidP="005D06A2">
            <w:pPr>
              <w:rPr>
                <w:rFonts w:ascii="Arial" w:hAnsi="Arial" w:cs="Arial"/>
                <w:color w:val="FF0000"/>
                <w:sz w:val="20"/>
                <w:szCs w:val="20"/>
              </w:rPr>
            </w:pPr>
            <w:r w:rsidRPr="007B46DB">
              <w:rPr>
                <w:rFonts w:ascii="Arial" w:hAnsi="Arial" w:cs="Arial"/>
                <w:color w:val="FF0000"/>
                <w:sz w:val="20"/>
                <w:szCs w:val="20"/>
              </w:rPr>
              <w:t>5216</w:t>
            </w:r>
          </w:p>
        </w:tc>
        <w:tc>
          <w:tcPr>
            <w:tcW w:w="1158" w:type="dxa"/>
          </w:tcPr>
          <w:p w14:paraId="19618000" w14:textId="29F6AA32" w:rsidR="004B4AE4" w:rsidRPr="007B46DB" w:rsidRDefault="00A86BA2" w:rsidP="005D06A2">
            <w:pPr>
              <w:rPr>
                <w:rFonts w:ascii="Arial" w:hAnsi="Arial" w:cs="Arial"/>
                <w:color w:val="FF0000"/>
                <w:sz w:val="20"/>
                <w:szCs w:val="20"/>
              </w:rPr>
            </w:pPr>
            <w:r w:rsidRPr="007B46DB">
              <w:rPr>
                <w:rFonts w:ascii="Arial" w:hAnsi="Arial" w:cs="Arial"/>
                <w:color w:val="FF0000"/>
                <w:sz w:val="20"/>
                <w:szCs w:val="20"/>
              </w:rPr>
              <w:t>New 7-1-17</w:t>
            </w:r>
          </w:p>
        </w:tc>
        <w:tc>
          <w:tcPr>
            <w:tcW w:w="1758" w:type="dxa"/>
          </w:tcPr>
          <w:p w14:paraId="4C7843CF" w14:textId="65DFFD5B" w:rsidR="004B4AE4" w:rsidRPr="007B46DB" w:rsidRDefault="004B4AE4" w:rsidP="005D06A2">
            <w:pPr>
              <w:rPr>
                <w:rFonts w:ascii="Roboto" w:hAnsi="Roboto"/>
                <w:color w:val="FF0000"/>
                <w:sz w:val="18"/>
                <w:szCs w:val="18"/>
              </w:rPr>
            </w:pPr>
            <w:r w:rsidRPr="007B46DB">
              <w:rPr>
                <w:rFonts w:ascii="Roboto" w:hAnsi="Roboto"/>
                <w:color w:val="FF0000"/>
                <w:sz w:val="18"/>
                <w:szCs w:val="18"/>
              </w:rPr>
              <w:t>Requiring all counties to establish a fire levy to support volunteer fire departments and EMS.</w:t>
            </w:r>
          </w:p>
        </w:tc>
        <w:tc>
          <w:tcPr>
            <w:tcW w:w="4986" w:type="dxa"/>
          </w:tcPr>
          <w:p w14:paraId="3CCE44CD" w14:textId="0C78BEE3" w:rsidR="004B4AE4" w:rsidRPr="007B46DB" w:rsidRDefault="00A86BA2" w:rsidP="005D06A2">
            <w:pPr>
              <w:rPr>
                <w:color w:val="FF0000"/>
              </w:rPr>
            </w:pPr>
            <w:r w:rsidRPr="007B46DB">
              <w:rPr>
                <w:color w:val="FF0000"/>
              </w:rPr>
              <w:t>See basics</w:t>
            </w:r>
          </w:p>
        </w:tc>
        <w:tc>
          <w:tcPr>
            <w:tcW w:w="1295" w:type="dxa"/>
          </w:tcPr>
          <w:p w14:paraId="798B8BE8" w14:textId="77777777" w:rsidR="004406EE" w:rsidRPr="007B46DB" w:rsidRDefault="004406EE" w:rsidP="004406EE">
            <w:pPr>
              <w:rPr>
                <w:rFonts w:ascii="Arial" w:hAnsi="Arial" w:cs="Arial"/>
                <w:color w:val="FF0000"/>
                <w:sz w:val="20"/>
                <w:szCs w:val="20"/>
              </w:rPr>
            </w:pPr>
            <w:r w:rsidRPr="007B46DB">
              <w:rPr>
                <w:rFonts w:ascii="Arial" w:hAnsi="Arial" w:cs="Arial"/>
                <w:color w:val="FF0000"/>
                <w:sz w:val="20"/>
                <w:szCs w:val="20"/>
              </w:rPr>
              <w:t>House</w:t>
            </w:r>
          </w:p>
          <w:p w14:paraId="503235D4" w14:textId="79834847" w:rsidR="004B4AE4" w:rsidRPr="007B46DB" w:rsidRDefault="004406EE" w:rsidP="004406EE">
            <w:pPr>
              <w:rPr>
                <w:rFonts w:ascii="Arial" w:hAnsi="Arial" w:cs="Arial"/>
                <w:color w:val="FF0000"/>
                <w:sz w:val="20"/>
                <w:szCs w:val="20"/>
              </w:rPr>
            </w:pPr>
            <w:r w:rsidRPr="007B46DB">
              <w:rPr>
                <w:rFonts w:ascii="Arial" w:hAnsi="Arial" w:cs="Arial"/>
                <w:color w:val="FF0000"/>
                <w:sz w:val="20"/>
                <w:szCs w:val="20"/>
              </w:rPr>
              <w:t>Committee</w:t>
            </w:r>
          </w:p>
        </w:tc>
      </w:tr>
      <w:tr w:rsidR="004406EE" w:rsidRPr="00F22712" w14:paraId="57F7E009" w14:textId="77777777" w:rsidTr="004B4AE4">
        <w:tc>
          <w:tcPr>
            <w:tcW w:w="594" w:type="dxa"/>
          </w:tcPr>
          <w:p w14:paraId="0C02C5FE" w14:textId="40BB5D73" w:rsidR="004406EE" w:rsidRPr="007B46DB" w:rsidRDefault="004406EE" w:rsidP="004406EE">
            <w:pPr>
              <w:rPr>
                <w:rFonts w:ascii="Arial" w:hAnsi="Arial" w:cs="Arial"/>
                <w:color w:val="FF0000"/>
                <w:sz w:val="20"/>
                <w:szCs w:val="20"/>
              </w:rPr>
            </w:pPr>
            <w:r w:rsidRPr="007B46DB">
              <w:rPr>
                <w:rFonts w:ascii="Arial" w:hAnsi="Arial" w:cs="Arial"/>
                <w:color w:val="FF0000"/>
                <w:sz w:val="20"/>
                <w:szCs w:val="20"/>
              </w:rPr>
              <w:t>HB</w:t>
            </w:r>
          </w:p>
        </w:tc>
        <w:tc>
          <w:tcPr>
            <w:tcW w:w="661" w:type="dxa"/>
          </w:tcPr>
          <w:p w14:paraId="61725BA4" w14:textId="517F5208" w:rsidR="004406EE" w:rsidRPr="007B46DB" w:rsidRDefault="004406EE" w:rsidP="004406EE">
            <w:pPr>
              <w:rPr>
                <w:rFonts w:ascii="Arial" w:hAnsi="Arial" w:cs="Arial"/>
                <w:color w:val="FF0000"/>
                <w:sz w:val="20"/>
                <w:szCs w:val="20"/>
              </w:rPr>
            </w:pPr>
            <w:r w:rsidRPr="007B46DB">
              <w:rPr>
                <w:rFonts w:ascii="Arial" w:hAnsi="Arial" w:cs="Arial"/>
                <w:color w:val="FF0000"/>
                <w:sz w:val="20"/>
                <w:szCs w:val="20"/>
              </w:rPr>
              <w:t>5217</w:t>
            </w:r>
          </w:p>
        </w:tc>
        <w:tc>
          <w:tcPr>
            <w:tcW w:w="1158" w:type="dxa"/>
          </w:tcPr>
          <w:p w14:paraId="7B328F85" w14:textId="4104372A" w:rsidR="004406EE" w:rsidRPr="007B46DB" w:rsidRDefault="004406EE" w:rsidP="004406EE">
            <w:pPr>
              <w:rPr>
                <w:rFonts w:ascii="Arial" w:hAnsi="Arial" w:cs="Arial"/>
                <w:color w:val="FF0000"/>
                <w:sz w:val="20"/>
                <w:szCs w:val="20"/>
              </w:rPr>
            </w:pPr>
            <w:r w:rsidRPr="007B46DB">
              <w:rPr>
                <w:rFonts w:ascii="Arial" w:hAnsi="Arial" w:cs="Arial"/>
                <w:color w:val="FF0000"/>
                <w:sz w:val="20"/>
                <w:szCs w:val="20"/>
              </w:rPr>
              <w:t>New 47-6-1a</w:t>
            </w:r>
          </w:p>
        </w:tc>
        <w:tc>
          <w:tcPr>
            <w:tcW w:w="1758" w:type="dxa"/>
          </w:tcPr>
          <w:p w14:paraId="5DB8E590" w14:textId="21024FFF" w:rsidR="004406EE" w:rsidRPr="007B46DB" w:rsidRDefault="004406EE" w:rsidP="004406EE">
            <w:pPr>
              <w:rPr>
                <w:rFonts w:ascii="Roboto" w:hAnsi="Roboto"/>
                <w:color w:val="FF0000"/>
                <w:sz w:val="18"/>
                <w:szCs w:val="18"/>
              </w:rPr>
            </w:pPr>
            <w:r w:rsidRPr="007B46DB">
              <w:rPr>
                <w:rFonts w:ascii="Roboto" w:hAnsi="Roboto"/>
                <w:color w:val="FF0000"/>
                <w:sz w:val="18"/>
                <w:szCs w:val="18"/>
              </w:rPr>
              <w:t xml:space="preserve">Recognizing United States currency as legal tender for all </w:t>
            </w:r>
            <w:proofErr w:type="spellStart"/>
            <w:r w:rsidRPr="007B46DB">
              <w:rPr>
                <w:rFonts w:ascii="Roboto" w:hAnsi="Roboto"/>
                <w:color w:val="FF0000"/>
                <w:sz w:val="18"/>
                <w:szCs w:val="18"/>
              </w:rPr>
              <w:t>transacations</w:t>
            </w:r>
            <w:proofErr w:type="spellEnd"/>
            <w:r w:rsidRPr="007B46DB">
              <w:rPr>
                <w:rFonts w:ascii="Roboto" w:hAnsi="Roboto"/>
                <w:color w:val="FF0000"/>
                <w:sz w:val="18"/>
                <w:szCs w:val="18"/>
              </w:rPr>
              <w:t xml:space="preserve"> private and public.</w:t>
            </w:r>
          </w:p>
        </w:tc>
        <w:tc>
          <w:tcPr>
            <w:tcW w:w="4986" w:type="dxa"/>
          </w:tcPr>
          <w:p w14:paraId="194BB615" w14:textId="55763729" w:rsidR="004406EE" w:rsidRPr="007B46DB" w:rsidRDefault="004406EE" w:rsidP="004406EE">
            <w:pPr>
              <w:rPr>
                <w:color w:val="FF0000"/>
              </w:rPr>
            </w:pPr>
            <w:r w:rsidRPr="007B46DB">
              <w:rPr>
                <w:color w:val="FF0000"/>
              </w:rPr>
              <w:t>Does not make requirement on boundaries such as no large payments via coin, or no bills over x amount.</w:t>
            </w:r>
          </w:p>
        </w:tc>
        <w:tc>
          <w:tcPr>
            <w:tcW w:w="1295" w:type="dxa"/>
          </w:tcPr>
          <w:p w14:paraId="2E479440" w14:textId="77777777" w:rsidR="004406EE" w:rsidRPr="007B46DB" w:rsidRDefault="004406EE" w:rsidP="004406EE">
            <w:pPr>
              <w:rPr>
                <w:rFonts w:ascii="Arial" w:hAnsi="Arial" w:cs="Arial"/>
                <w:color w:val="FF0000"/>
                <w:sz w:val="20"/>
                <w:szCs w:val="20"/>
              </w:rPr>
            </w:pPr>
            <w:r w:rsidRPr="007B46DB">
              <w:rPr>
                <w:rFonts w:ascii="Arial" w:hAnsi="Arial" w:cs="Arial"/>
                <w:color w:val="FF0000"/>
                <w:sz w:val="20"/>
                <w:szCs w:val="20"/>
              </w:rPr>
              <w:t>House</w:t>
            </w:r>
          </w:p>
          <w:p w14:paraId="08950545" w14:textId="0B0F30F9" w:rsidR="004406EE" w:rsidRPr="007B46DB" w:rsidRDefault="004406EE" w:rsidP="004406EE">
            <w:pPr>
              <w:rPr>
                <w:rFonts w:ascii="Arial" w:hAnsi="Arial" w:cs="Arial"/>
                <w:color w:val="FF0000"/>
                <w:sz w:val="20"/>
                <w:szCs w:val="20"/>
              </w:rPr>
            </w:pPr>
            <w:r w:rsidRPr="007B46DB">
              <w:rPr>
                <w:rFonts w:ascii="Arial" w:hAnsi="Arial" w:cs="Arial"/>
                <w:color w:val="FF0000"/>
                <w:sz w:val="20"/>
                <w:szCs w:val="20"/>
              </w:rPr>
              <w:t>Committee</w:t>
            </w:r>
          </w:p>
        </w:tc>
      </w:tr>
      <w:tr w:rsidR="004406EE" w:rsidRPr="00F22712" w14:paraId="6A953368" w14:textId="77777777" w:rsidTr="004B4AE4">
        <w:tc>
          <w:tcPr>
            <w:tcW w:w="594" w:type="dxa"/>
          </w:tcPr>
          <w:p w14:paraId="42AC8D6B" w14:textId="124E65F3" w:rsidR="004406EE" w:rsidRPr="007B46DB" w:rsidRDefault="004406EE" w:rsidP="004406EE">
            <w:pPr>
              <w:rPr>
                <w:rFonts w:ascii="Arial" w:hAnsi="Arial" w:cs="Arial"/>
                <w:color w:val="FF0000"/>
                <w:sz w:val="20"/>
                <w:szCs w:val="20"/>
              </w:rPr>
            </w:pPr>
            <w:r w:rsidRPr="007B46DB">
              <w:rPr>
                <w:rFonts w:ascii="Arial" w:hAnsi="Arial" w:cs="Arial"/>
                <w:color w:val="FF0000"/>
                <w:sz w:val="20"/>
                <w:szCs w:val="20"/>
              </w:rPr>
              <w:t>HB</w:t>
            </w:r>
          </w:p>
        </w:tc>
        <w:tc>
          <w:tcPr>
            <w:tcW w:w="661" w:type="dxa"/>
          </w:tcPr>
          <w:p w14:paraId="70BA115E" w14:textId="5538E8C4" w:rsidR="004406EE" w:rsidRPr="007B46DB" w:rsidRDefault="004406EE" w:rsidP="004406EE">
            <w:pPr>
              <w:rPr>
                <w:rFonts w:ascii="Arial" w:hAnsi="Arial" w:cs="Arial"/>
                <w:color w:val="FF0000"/>
                <w:sz w:val="20"/>
                <w:szCs w:val="20"/>
              </w:rPr>
            </w:pPr>
            <w:r w:rsidRPr="007B46DB">
              <w:rPr>
                <w:rFonts w:ascii="Arial" w:hAnsi="Arial" w:cs="Arial"/>
                <w:color w:val="FF0000"/>
                <w:sz w:val="20"/>
                <w:szCs w:val="20"/>
              </w:rPr>
              <w:t>5221</w:t>
            </w:r>
          </w:p>
        </w:tc>
        <w:tc>
          <w:tcPr>
            <w:tcW w:w="1158" w:type="dxa"/>
          </w:tcPr>
          <w:p w14:paraId="2D3938A3" w14:textId="463BF268" w:rsidR="004406EE" w:rsidRPr="007B46DB" w:rsidRDefault="004406EE" w:rsidP="004406EE">
            <w:pPr>
              <w:rPr>
                <w:rFonts w:ascii="Arial" w:hAnsi="Arial" w:cs="Arial"/>
                <w:color w:val="FF0000"/>
                <w:sz w:val="20"/>
                <w:szCs w:val="20"/>
              </w:rPr>
            </w:pPr>
            <w:r w:rsidRPr="007B46DB">
              <w:rPr>
                <w:rFonts w:ascii="Arial" w:hAnsi="Arial" w:cs="Arial"/>
                <w:color w:val="FF0000"/>
                <w:sz w:val="20"/>
                <w:szCs w:val="20"/>
              </w:rPr>
              <w:t>Amend 21-5c-2</w:t>
            </w:r>
          </w:p>
        </w:tc>
        <w:tc>
          <w:tcPr>
            <w:tcW w:w="1758" w:type="dxa"/>
          </w:tcPr>
          <w:p w14:paraId="073E97DD" w14:textId="436A30A2" w:rsidR="004406EE" w:rsidRPr="007B46DB" w:rsidRDefault="004406EE" w:rsidP="004406EE">
            <w:pPr>
              <w:rPr>
                <w:rFonts w:ascii="Roboto" w:hAnsi="Roboto"/>
                <w:color w:val="FF0000"/>
                <w:sz w:val="18"/>
                <w:szCs w:val="18"/>
              </w:rPr>
            </w:pPr>
            <w:r w:rsidRPr="007B46DB">
              <w:rPr>
                <w:rFonts w:ascii="Roboto" w:hAnsi="Roboto"/>
                <w:color w:val="FF0000"/>
                <w:sz w:val="18"/>
                <w:szCs w:val="18"/>
              </w:rPr>
              <w:t>Increasing the minimum wage based upon increases in the consumer price index</w:t>
            </w:r>
          </w:p>
        </w:tc>
        <w:tc>
          <w:tcPr>
            <w:tcW w:w="4986" w:type="dxa"/>
          </w:tcPr>
          <w:p w14:paraId="0754BA2D" w14:textId="5CB2DF98" w:rsidR="004406EE" w:rsidRPr="007B46DB" w:rsidRDefault="004406EE" w:rsidP="004406EE">
            <w:pPr>
              <w:rPr>
                <w:color w:val="FF0000"/>
              </w:rPr>
            </w:pPr>
            <w:r w:rsidRPr="007B46DB">
              <w:rPr>
                <w:color w:val="FF0000"/>
              </w:rPr>
              <w:t xml:space="preserve">The minimum </w:t>
            </w:r>
            <w:proofErr w:type="gramStart"/>
            <w:r w:rsidRPr="007B46DB">
              <w:rPr>
                <w:color w:val="FF0000"/>
              </w:rPr>
              <w:t>wage  (</w:t>
            </w:r>
            <w:proofErr w:type="gramEnd"/>
            <w:r w:rsidRPr="007B46DB">
              <w:rPr>
                <w:color w:val="FF0000"/>
              </w:rPr>
              <w:t>current 8.76 per hour) established pursuant to this section shall be adjusted upward once a year on September 1, to coincide with the amount of any increase in the consumer price index as calculated by the United States Department of Labor for the preceding year</w:t>
            </w:r>
          </w:p>
        </w:tc>
        <w:tc>
          <w:tcPr>
            <w:tcW w:w="1295" w:type="dxa"/>
          </w:tcPr>
          <w:p w14:paraId="1CFF76F3" w14:textId="77777777" w:rsidR="004406EE" w:rsidRPr="007B46DB" w:rsidRDefault="004406EE" w:rsidP="004406EE">
            <w:pPr>
              <w:rPr>
                <w:rFonts w:ascii="Arial" w:hAnsi="Arial" w:cs="Arial"/>
                <w:color w:val="FF0000"/>
                <w:sz w:val="20"/>
                <w:szCs w:val="20"/>
              </w:rPr>
            </w:pPr>
            <w:r w:rsidRPr="007B46DB">
              <w:rPr>
                <w:rFonts w:ascii="Arial" w:hAnsi="Arial" w:cs="Arial"/>
                <w:color w:val="FF0000"/>
                <w:sz w:val="20"/>
                <w:szCs w:val="20"/>
              </w:rPr>
              <w:t>House</w:t>
            </w:r>
          </w:p>
          <w:p w14:paraId="58770F5C" w14:textId="0F8301E7" w:rsidR="004406EE" w:rsidRPr="007B46DB" w:rsidRDefault="004406EE" w:rsidP="004406EE">
            <w:pPr>
              <w:rPr>
                <w:rFonts w:ascii="Arial" w:hAnsi="Arial" w:cs="Arial"/>
                <w:color w:val="FF0000"/>
                <w:sz w:val="20"/>
                <w:szCs w:val="20"/>
              </w:rPr>
            </w:pPr>
            <w:r w:rsidRPr="007B46DB">
              <w:rPr>
                <w:rFonts w:ascii="Arial" w:hAnsi="Arial" w:cs="Arial"/>
                <w:color w:val="FF0000"/>
                <w:sz w:val="20"/>
                <w:szCs w:val="20"/>
              </w:rPr>
              <w:t>Committee</w:t>
            </w:r>
          </w:p>
        </w:tc>
      </w:tr>
      <w:tr w:rsidR="004406EE" w:rsidRPr="00F22712" w14:paraId="6727D985" w14:textId="77777777" w:rsidTr="004B4AE4">
        <w:tc>
          <w:tcPr>
            <w:tcW w:w="594" w:type="dxa"/>
          </w:tcPr>
          <w:p w14:paraId="0CE28F01" w14:textId="250FCEDC" w:rsidR="004406EE" w:rsidRPr="007B46DB" w:rsidRDefault="004406EE" w:rsidP="004406EE">
            <w:pPr>
              <w:rPr>
                <w:rFonts w:ascii="Arial" w:hAnsi="Arial" w:cs="Arial"/>
                <w:color w:val="FF0000"/>
                <w:sz w:val="20"/>
                <w:szCs w:val="20"/>
              </w:rPr>
            </w:pPr>
            <w:r w:rsidRPr="007B46DB">
              <w:rPr>
                <w:rFonts w:ascii="Arial" w:hAnsi="Arial" w:cs="Arial"/>
                <w:color w:val="FF0000"/>
                <w:sz w:val="20"/>
                <w:szCs w:val="20"/>
              </w:rPr>
              <w:t>HB</w:t>
            </w:r>
          </w:p>
        </w:tc>
        <w:tc>
          <w:tcPr>
            <w:tcW w:w="661" w:type="dxa"/>
          </w:tcPr>
          <w:p w14:paraId="6A94C20C" w14:textId="17A45BF6" w:rsidR="004406EE" w:rsidRPr="007B46DB" w:rsidRDefault="004406EE" w:rsidP="004406EE">
            <w:pPr>
              <w:rPr>
                <w:rFonts w:ascii="Arial" w:hAnsi="Arial" w:cs="Arial"/>
                <w:color w:val="FF0000"/>
                <w:sz w:val="20"/>
                <w:szCs w:val="20"/>
              </w:rPr>
            </w:pPr>
            <w:r w:rsidRPr="007B46DB">
              <w:rPr>
                <w:rFonts w:ascii="Arial" w:hAnsi="Arial" w:cs="Arial"/>
                <w:color w:val="FF0000"/>
                <w:sz w:val="20"/>
                <w:szCs w:val="20"/>
              </w:rPr>
              <w:t>5264</w:t>
            </w:r>
          </w:p>
        </w:tc>
        <w:tc>
          <w:tcPr>
            <w:tcW w:w="1158" w:type="dxa"/>
          </w:tcPr>
          <w:p w14:paraId="67E53866" w14:textId="1D86526B" w:rsidR="004406EE" w:rsidRPr="007B46DB" w:rsidRDefault="004406EE" w:rsidP="004406EE">
            <w:pPr>
              <w:rPr>
                <w:rFonts w:ascii="Arial" w:hAnsi="Arial" w:cs="Arial"/>
                <w:color w:val="FF0000"/>
                <w:sz w:val="20"/>
                <w:szCs w:val="20"/>
              </w:rPr>
            </w:pPr>
            <w:r w:rsidRPr="007B46DB">
              <w:rPr>
                <w:rFonts w:ascii="Arial" w:hAnsi="Arial" w:cs="Arial"/>
                <w:color w:val="FF0000"/>
                <w:sz w:val="20"/>
                <w:szCs w:val="20"/>
              </w:rPr>
              <w:t>New 7-28-1 to 3 Amend 11-10-11c</w:t>
            </w:r>
          </w:p>
        </w:tc>
        <w:tc>
          <w:tcPr>
            <w:tcW w:w="1758" w:type="dxa"/>
          </w:tcPr>
          <w:p w14:paraId="5FB18C6D" w14:textId="1A016A85" w:rsidR="004406EE" w:rsidRPr="007B46DB" w:rsidRDefault="004406EE" w:rsidP="004406EE">
            <w:pPr>
              <w:rPr>
                <w:rFonts w:ascii="Arial" w:hAnsi="Arial" w:cs="Arial"/>
                <w:color w:val="FF0000"/>
                <w:sz w:val="20"/>
                <w:szCs w:val="20"/>
              </w:rPr>
            </w:pPr>
            <w:r w:rsidRPr="007B46DB">
              <w:rPr>
                <w:rFonts w:ascii="Roboto" w:hAnsi="Roboto"/>
                <w:color w:val="FF0000"/>
                <w:sz w:val="18"/>
                <w:szCs w:val="18"/>
              </w:rPr>
              <w:t>Relating generally to the authorization and administration of optional county sales and use taxes and admission or amusement taxes</w:t>
            </w:r>
          </w:p>
        </w:tc>
        <w:tc>
          <w:tcPr>
            <w:tcW w:w="4986" w:type="dxa"/>
          </w:tcPr>
          <w:p w14:paraId="3965169A" w14:textId="63E2FD47" w:rsidR="004406EE" w:rsidRPr="007B46DB" w:rsidRDefault="004406EE" w:rsidP="004406EE">
            <w:pPr>
              <w:rPr>
                <w:i/>
                <w:iCs/>
                <w:color w:val="FF0000"/>
              </w:rPr>
            </w:pPr>
            <w:r w:rsidRPr="007B46DB">
              <w:rPr>
                <w:color w:val="FF0000"/>
              </w:rPr>
              <w:t>authorize and administer optional county sales and use taxes, admission, or amusement taxes and to provide terms for said administration.</w:t>
            </w:r>
          </w:p>
        </w:tc>
        <w:tc>
          <w:tcPr>
            <w:tcW w:w="1295" w:type="dxa"/>
          </w:tcPr>
          <w:p w14:paraId="24169F72" w14:textId="77777777" w:rsidR="004406EE" w:rsidRPr="007B46DB" w:rsidRDefault="004406EE" w:rsidP="004406EE">
            <w:pPr>
              <w:rPr>
                <w:rFonts w:ascii="Arial" w:hAnsi="Arial" w:cs="Arial"/>
                <w:color w:val="FF0000"/>
                <w:sz w:val="20"/>
                <w:szCs w:val="20"/>
              </w:rPr>
            </w:pPr>
            <w:r w:rsidRPr="007B46DB">
              <w:rPr>
                <w:rFonts w:ascii="Arial" w:hAnsi="Arial" w:cs="Arial"/>
                <w:color w:val="FF0000"/>
                <w:sz w:val="20"/>
                <w:szCs w:val="20"/>
              </w:rPr>
              <w:t>House</w:t>
            </w:r>
          </w:p>
          <w:p w14:paraId="7620E616" w14:textId="12EF9F00" w:rsidR="004406EE" w:rsidRPr="007B46DB" w:rsidRDefault="004406EE" w:rsidP="004406EE">
            <w:pPr>
              <w:rPr>
                <w:rFonts w:ascii="Arial" w:hAnsi="Arial" w:cs="Arial"/>
                <w:color w:val="FF0000"/>
                <w:sz w:val="20"/>
                <w:szCs w:val="20"/>
              </w:rPr>
            </w:pPr>
            <w:r w:rsidRPr="007B46DB">
              <w:rPr>
                <w:rFonts w:ascii="Arial" w:hAnsi="Arial" w:cs="Arial"/>
                <w:color w:val="FF0000"/>
                <w:sz w:val="20"/>
                <w:szCs w:val="20"/>
              </w:rPr>
              <w:t>Committee</w:t>
            </w:r>
          </w:p>
        </w:tc>
      </w:tr>
      <w:tr w:rsidR="004406EE" w:rsidRPr="00F22712" w14:paraId="372A9BC1" w14:textId="77777777" w:rsidTr="00967E3C">
        <w:tc>
          <w:tcPr>
            <w:tcW w:w="594" w:type="dxa"/>
            <w:shd w:val="clear" w:color="auto" w:fill="D9D9D9" w:themeFill="background1" w:themeFillShade="D9"/>
          </w:tcPr>
          <w:p w14:paraId="75042EC8" w14:textId="12965352" w:rsidR="004406EE" w:rsidRPr="00967E3C" w:rsidRDefault="004406EE" w:rsidP="004406EE">
            <w:pPr>
              <w:rPr>
                <w:rFonts w:ascii="Arial" w:hAnsi="Arial" w:cs="Arial"/>
                <w:color w:val="FF0000"/>
                <w:sz w:val="20"/>
                <w:szCs w:val="20"/>
              </w:rPr>
            </w:pPr>
            <w:r w:rsidRPr="00967E3C">
              <w:rPr>
                <w:rFonts w:ascii="Arial" w:hAnsi="Arial" w:cs="Arial"/>
                <w:color w:val="FF0000"/>
                <w:sz w:val="20"/>
                <w:szCs w:val="20"/>
              </w:rPr>
              <w:t>HB</w:t>
            </w:r>
          </w:p>
        </w:tc>
        <w:tc>
          <w:tcPr>
            <w:tcW w:w="661" w:type="dxa"/>
            <w:shd w:val="clear" w:color="auto" w:fill="D9D9D9" w:themeFill="background1" w:themeFillShade="D9"/>
          </w:tcPr>
          <w:p w14:paraId="3C839D7A" w14:textId="53EE37DC" w:rsidR="004406EE" w:rsidRPr="00967E3C" w:rsidRDefault="004406EE" w:rsidP="004406EE">
            <w:pPr>
              <w:rPr>
                <w:rFonts w:ascii="Arial" w:hAnsi="Arial" w:cs="Arial"/>
                <w:color w:val="FF0000"/>
                <w:sz w:val="20"/>
                <w:szCs w:val="20"/>
              </w:rPr>
            </w:pPr>
            <w:r w:rsidRPr="00967E3C">
              <w:rPr>
                <w:rFonts w:ascii="Arial" w:hAnsi="Arial" w:cs="Arial"/>
                <w:color w:val="FF0000"/>
                <w:sz w:val="20"/>
                <w:szCs w:val="20"/>
              </w:rPr>
              <w:t>5265</w:t>
            </w:r>
          </w:p>
        </w:tc>
        <w:tc>
          <w:tcPr>
            <w:tcW w:w="1158" w:type="dxa"/>
            <w:shd w:val="clear" w:color="auto" w:fill="D9D9D9" w:themeFill="background1" w:themeFillShade="D9"/>
          </w:tcPr>
          <w:p w14:paraId="203D1DAD" w14:textId="515C52E8" w:rsidR="004406EE" w:rsidRPr="00967E3C" w:rsidRDefault="004406EE" w:rsidP="004406EE">
            <w:pPr>
              <w:rPr>
                <w:rFonts w:ascii="Arial" w:hAnsi="Arial" w:cs="Arial"/>
                <w:color w:val="FF0000"/>
                <w:sz w:val="20"/>
                <w:szCs w:val="20"/>
              </w:rPr>
            </w:pPr>
            <w:r w:rsidRPr="00967E3C">
              <w:rPr>
                <w:rFonts w:ascii="Arial" w:hAnsi="Arial" w:cs="Arial"/>
                <w:color w:val="FF0000"/>
                <w:sz w:val="20"/>
                <w:szCs w:val="20"/>
              </w:rPr>
              <w:t>Amend 6-9a-3</w:t>
            </w:r>
          </w:p>
        </w:tc>
        <w:tc>
          <w:tcPr>
            <w:tcW w:w="1758" w:type="dxa"/>
            <w:shd w:val="clear" w:color="auto" w:fill="D9D9D9" w:themeFill="background1" w:themeFillShade="D9"/>
          </w:tcPr>
          <w:p w14:paraId="63A82CD8" w14:textId="0E23D350" w:rsidR="004406EE" w:rsidRPr="00967E3C" w:rsidRDefault="004406EE" w:rsidP="004406EE">
            <w:pPr>
              <w:rPr>
                <w:rFonts w:ascii="Roboto" w:hAnsi="Roboto"/>
                <w:color w:val="FF0000"/>
                <w:sz w:val="18"/>
                <w:szCs w:val="18"/>
              </w:rPr>
            </w:pPr>
            <w:r w:rsidRPr="00967E3C">
              <w:rPr>
                <w:rFonts w:ascii="Roboto" w:hAnsi="Roboto"/>
                <w:color w:val="FF0000"/>
                <w:sz w:val="18"/>
                <w:szCs w:val="18"/>
              </w:rPr>
              <w:t xml:space="preserve">Require governmental meetings to have agendas posted on websites three </w:t>
            </w:r>
            <w:r w:rsidRPr="00967E3C">
              <w:rPr>
                <w:rFonts w:ascii="Roboto" w:hAnsi="Roboto"/>
                <w:color w:val="FF0000"/>
                <w:sz w:val="18"/>
                <w:szCs w:val="18"/>
              </w:rPr>
              <w:lastRenderedPageBreak/>
              <w:t>days prior to the meeting</w:t>
            </w:r>
          </w:p>
        </w:tc>
        <w:tc>
          <w:tcPr>
            <w:tcW w:w="4986" w:type="dxa"/>
            <w:shd w:val="clear" w:color="auto" w:fill="D9D9D9" w:themeFill="background1" w:themeFillShade="D9"/>
          </w:tcPr>
          <w:p w14:paraId="46E529E0" w14:textId="77777777" w:rsidR="004406EE" w:rsidRPr="00967E3C" w:rsidRDefault="004406EE" w:rsidP="004406EE">
            <w:pPr>
              <w:rPr>
                <w:color w:val="FF0000"/>
              </w:rPr>
            </w:pPr>
            <w:r w:rsidRPr="00967E3C">
              <w:rPr>
                <w:color w:val="FF0000"/>
              </w:rPr>
              <w:lastRenderedPageBreak/>
              <w:t xml:space="preserve">require that the agenda for public meetings of the governing bodies of county and local government entities publish notice of meetings and the agenda for the meetings at least three days prior to the </w:t>
            </w:r>
            <w:r w:rsidRPr="00967E3C">
              <w:rPr>
                <w:color w:val="FF0000"/>
              </w:rPr>
              <w:lastRenderedPageBreak/>
              <w:t>meeting and to publish the agenda for the meetings on the website of the governing body.</w:t>
            </w:r>
          </w:p>
          <w:p w14:paraId="4F3F9D11" w14:textId="77777777" w:rsidR="004406EE" w:rsidRPr="00967E3C" w:rsidRDefault="004406EE" w:rsidP="004406EE">
            <w:pPr>
              <w:rPr>
                <w:color w:val="FF0000"/>
              </w:rPr>
            </w:pPr>
          </w:p>
          <w:p w14:paraId="45CD40BF" w14:textId="1527B336" w:rsidR="004406EE" w:rsidRPr="00967E3C" w:rsidRDefault="004406EE" w:rsidP="004406EE">
            <w:pPr>
              <w:rPr>
                <w:i/>
                <w:iCs/>
                <w:color w:val="FF0000"/>
              </w:rPr>
            </w:pPr>
            <w:r w:rsidRPr="00967E3C">
              <w:rPr>
                <w:i/>
                <w:iCs/>
                <w:color w:val="FF0000"/>
              </w:rPr>
              <w:t>does this include sub-committees and boards?</w:t>
            </w:r>
          </w:p>
        </w:tc>
        <w:tc>
          <w:tcPr>
            <w:tcW w:w="1295" w:type="dxa"/>
            <w:shd w:val="clear" w:color="auto" w:fill="D9D9D9" w:themeFill="background1" w:themeFillShade="D9"/>
          </w:tcPr>
          <w:p w14:paraId="39703102" w14:textId="77777777" w:rsidR="004406EE" w:rsidRPr="00967E3C" w:rsidRDefault="004406EE" w:rsidP="004406EE">
            <w:pPr>
              <w:rPr>
                <w:rFonts w:ascii="Arial" w:hAnsi="Arial" w:cs="Arial"/>
                <w:color w:val="FF0000"/>
                <w:sz w:val="20"/>
                <w:szCs w:val="20"/>
              </w:rPr>
            </w:pPr>
            <w:r w:rsidRPr="00967E3C">
              <w:rPr>
                <w:rFonts w:ascii="Arial" w:hAnsi="Arial" w:cs="Arial"/>
                <w:color w:val="FF0000"/>
                <w:sz w:val="20"/>
                <w:szCs w:val="20"/>
              </w:rPr>
              <w:lastRenderedPageBreak/>
              <w:t>House</w:t>
            </w:r>
          </w:p>
          <w:p w14:paraId="6E39B6E7" w14:textId="2014FAC3" w:rsidR="004406EE" w:rsidRPr="00967E3C" w:rsidRDefault="004406EE" w:rsidP="004406EE">
            <w:pPr>
              <w:rPr>
                <w:rFonts w:ascii="Arial" w:hAnsi="Arial" w:cs="Arial"/>
                <w:color w:val="FF0000"/>
                <w:sz w:val="20"/>
                <w:szCs w:val="20"/>
              </w:rPr>
            </w:pPr>
            <w:r w:rsidRPr="00967E3C">
              <w:rPr>
                <w:rFonts w:ascii="Arial" w:hAnsi="Arial" w:cs="Arial"/>
                <w:color w:val="FF0000"/>
                <w:sz w:val="20"/>
                <w:szCs w:val="20"/>
              </w:rPr>
              <w:t>Committee</w:t>
            </w:r>
          </w:p>
        </w:tc>
      </w:tr>
      <w:tr w:rsidR="004406EE" w:rsidRPr="00F22712" w14:paraId="0382A9AB" w14:textId="77777777" w:rsidTr="004B4AE4">
        <w:tc>
          <w:tcPr>
            <w:tcW w:w="594" w:type="dxa"/>
          </w:tcPr>
          <w:p w14:paraId="76BC0D73" w14:textId="757051C3" w:rsidR="004406EE" w:rsidRPr="007B46DB" w:rsidRDefault="004406EE" w:rsidP="004406EE">
            <w:pPr>
              <w:rPr>
                <w:rFonts w:ascii="Arial" w:hAnsi="Arial" w:cs="Arial"/>
                <w:color w:val="FF0000"/>
                <w:sz w:val="20"/>
                <w:szCs w:val="20"/>
              </w:rPr>
            </w:pPr>
            <w:r w:rsidRPr="007B46DB">
              <w:rPr>
                <w:rFonts w:ascii="Arial" w:hAnsi="Arial" w:cs="Arial"/>
                <w:color w:val="FF0000"/>
                <w:sz w:val="20"/>
                <w:szCs w:val="20"/>
              </w:rPr>
              <w:t>HB</w:t>
            </w:r>
          </w:p>
        </w:tc>
        <w:tc>
          <w:tcPr>
            <w:tcW w:w="661" w:type="dxa"/>
          </w:tcPr>
          <w:p w14:paraId="275CF728" w14:textId="62E2DED5" w:rsidR="004406EE" w:rsidRPr="007B46DB" w:rsidRDefault="004406EE" w:rsidP="004406EE">
            <w:pPr>
              <w:rPr>
                <w:rFonts w:ascii="Arial" w:hAnsi="Arial" w:cs="Arial"/>
                <w:color w:val="FF0000"/>
                <w:sz w:val="20"/>
                <w:szCs w:val="20"/>
              </w:rPr>
            </w:pPr>
            <w:r w:rsidRPr="007B46DB">
              <w:rPr>
                <w:rFonts w:ascii="Arial" w:hAnsi="Arial" w:cs="Arial"/>
                <w:color w:val="FF0000"/>
                <w:sz w:val="20"/>
                <w:szCs w:val="20"/>
              </w:rPr>
              <w:t>5279</w:t>
            </w:r>
          </w:p>
        </w:tc>
        <w:tc>
          <w:tcPr>
            <w:tcW w:w="1158" w:type="dxa"/>
          </w:tcPr>
          <w:p w14:paraId="34826F1B" w14:textId="4833F283" w:rsidR="004406EE" w:rsidRPr="007B46DB" w:rsidRDefault="004406EE" w:rsidP="004406EE">
            <w:pPr>
              <w:rPr>
                <w:rFonts w:ascii="Arial" w:hAnsi="Arial" w:cs="Arial"/>
                <w:color w:val="FF0000"/>
                <w:sz w:val="20"/>
                <w:szCs w:val="20"/>
              </w:rPr>
            </w:pPr>
            <w:r w:rsidRPr="007B46DB">
              <w:rPr>
                <w:rFonts w:ascii="Arial" w:hAnsi="Arial" w:cs="Arial"/>
                <w:color w:val="FF0000"/>
                <w:sz w:val="20"/>
                <w:szCs w:val="20"/>
              </w:rPr>
              <w:t>Amend 7-1-3rr</w:t>
            </w:r>
          </w:p>
        </w:tc>
        <w:tc>
          <w:tcPr>
            <w:tcW w:w="1758" w:type="dxa"/>
          </w:tcPr>
          <w:p w14:paraId="0AED33C8" w14:textId="4140C776" w:rsidR="004406EE" w:rsidRPr="007B46DB" w:rsidRDefault="004406EE" w:rsidP="004406EE">
            <w:pPr>
              <w:rPr>
                <w:rFonts w:ascii="Roboto" w:hAnsi="Roboto"/>
                <w:color w:val="FF0000"/>
                <w:sz w:val="18"/>
                <w:szCs w:val="18"/>
              </w:rPr>
            </w:pPr>
            <w:r w:rsidRPr="007B46DB">
              <w:rPr>
                <w:rFonts w:ascii="Roboto" w:hAnsi="Roboto"/>
                <w:color w:val="FF0000"/>
                <w:sz w:val="18"/>
                <w:szCs w:val="18"/>
              </w:rPr>
              <w:t>Require all counties to link the records to one another</w:t>
            </w:r>
          </w:p>
        </w:tc>
        <w:tc>
          <w:tcPr>
            <w:tcW w:w="4986" w:type="dxa"/>
          </w:tcPr>
          <w:p w14:paraId="48E83262" w14:textId="1062640D" w:rsidR="004406EE" w:rsidRPr="007B46DB" w:rsidRDefault="004406EE" w:rsidP="004406EE">
            <w:pPr>
              <w:rPr>
                <w:color w:val="FF0000"/>
              </w:rPr>
            </w:pPr>
            <w:proofErr w:type="gramStart"/>
            <w:r w:rsidRPr="007B46DB">
              <w:rPr>
                <w:color w:val="FF0000"/>
              </w:rPr>
              <w:t>each</w:t>
            </w:r>
            <w:proofErr w:type="gramEnd"/>
            <w:r w:rsidRPr="007B46DB">
              <w:rPr>
                <w:color w:val="FF0000"/>
              </w:rPr>
              <w:t xml:space="preserve"> county commission shall establish a website link to the public records of the county accessible by each county commission in the state, which shall include owners' property lines and transfer history of parcels within the county. Each county commission shall ensure that access to </w:t>
            </w:r>
            <w:proofErr w:type="gramStart"/>
            <w:r w:rsidRPr="007B46DB">
              <w:rPr>
                <w:color w:val="FF0000"/>
              </w:rPr>
              <w:t>these public record</w:t>
            </w:r>
            <w:proofErr w:type="gramEnd"/>
            <w:r w:rsidRPr="007B46DB">
              <w:rPr>
                <w:color w:val="FF0000"/>
              </w:rPr>
              <w:t xml:space="preserve"> is made available to the public</w:t>
            </w:r>
          </w:p>
        </w:tc>
        <w:tc>
          <w:tcPr>
            <w:tcW w:w="1295" w:type="dxa"/>
          </w:tcPr>
          <w:p w14:paraId="66B08C39" w14:textId="77777777" w:rsidR="004406EE" w:rsidRPr="007B46DB" w:rsidRDefault="004406EE" w:rsidP="004406EE">
            <w:pPr>
              <w:rPr>
                <w:rFonts w:ascii="Arial" w:hAnsi="Arial" w:cs="Arial"/>
                <w:color w:val="FF0000"/>
                <w:sz w:val="20"/>
                <w:szCs w:val="20"/>
              </w:rPr>
            </w:pPr>
            <w:r w:rsidRPr="007B46DB">
              <w:rPr>
                <w:rFonts w:ascii="Arial" w:hAnsi="Arial" w:cs="Arial"/>
                <w:color w:val="FF0000"/>
                <w:sz w:val="20"/>
                <w:szCs w:val="20"/>
              </w:rPr>
              <w:t>House</w:t>
            </w:r>
          </w:p>
          <w:p w14:paraId="0EE1B252" w14:textId="1E0058E6" w:rsidR="004406EE" w:rsidRPr="007B46DB" w:rsidRDefault="004406EE" w:rsidP="004406EE">
            <w:pPr>
              <w:rPr>
                <w:rFonts w:ascii="Arial" w:hAnsi="Arial" w:cs="Arial"/>
                <w:color w:val="FF0000"/>
                <w:sz w:val="20"/>
                <w:szCs w:val="20"/>
              </w:rPr>
            </w:pPr>
            <w:r w:rsidRPr="007B46DB">
              <w:rPr>
                <w:rFonts w:ascii="Arial" w:hAnsi="Arial" w:cs="Arial"/>
                <w:color w:val="FF0000"/>
                <w:sz w:val="20"/>
                <w:szCs w:val="20"/>
              </w:rPr>
              <w:t>Committee</w:t>
            </w:r>
          </w:p>
        </w:tc>
      </w:tr>
      <w:tr w:rsidR="004406EE" w:rsidRPr="00F22712" w14:paraId="244FD1E5" w14:textId="77777777" w:rsidTr="004B4AE4">
        <w:tc>
          <w:tcPr>
            <w:tcW w:w="594" w:type="dxa"/>
          </w:tcPr>
          <w:p w14:paraId="7D55CF96" w14:textId="45965554" w:rsidR="004406EE" w:rsidRPr="00451B93" w:rsidRDefault="004406EE" w:rsidP="004406EE">
            <w:pPr>
              <w:rPr>
                <w:rFonts w:ascii="Arial" w:hAnsi="Arial" w:cs="Arial"/>
                <w:color w:val="FF0000"/>
                <w:sz w:val="20"/>
                <w:szCs w:val="20"/>
              </w:rPr>
            </w:pPr>
            <w:r w:rsidRPr="00451B93">
              <w:rPr>
                <w:rFonts w:ascii="Arial" w:hAnsi="Arial" w:cs="Arial"/>
                <w:color w:val="FF0000"/>
                <w:sz w:val="20"/>
                <w:szCs w:val="20"/>
              </w:rPr>
              <w:t>HB</w:t>
            </w:r>
          </w:p>
        </w:tc>
        <w:tc>
          <w:tcPr>
            <w:tcW w:w="661" w:type="dxa"/>
          </w:tcPr>
          <w:p w14:paraId="6009A7A0" w14:textId="4CDA0E10" w:rsidR="004406EE" w:rsidRPr="00451B93" w:rsidRDefault="004406EE" w:rsidP="004406EE">
            <w:pPr>
              <w:rPr>
                <w:rFonts w:ascii="Arial" w:hAnsi="Arial" w:cs="Arial"/>
                <w:color w:val="FF0000"/>
                <w:sz w:val="20"/>
                <w:szCs w:val="20"/>
              </w:rPr>
            </w:pPr>
            <w:r w:rsidRPr="00451B93">
              <w:rPr>
                <w:rFonts w:ascii="Arial" w:hAnsi="Arial" w:cs="Arial"/>
                <w:color w:val="FF0000"/>
                <w:sz w:val="20"/>
                <w:szCs w:val="20"/>
              </w:rPr>
              <w:t>5280</w:t>
            </w:r>
          </w:p>
        </w:tc>
        <w:tc>
          <w:tcPr>
            <w:tcW w:w="1158" w:type="dxa"/>
          </w:tcPr>
          <w:p w14:paraId="6D7081F5" w14:textId="1811AB47" w:rsidR="004406EE" w:rsidRPr="00451B93" w:rsidRDefault="004406EE" w:rsidP="004406EE">
            <w:pPr>
              <w:rPr>
                <w:rFonts w:ascii="Arial" w:hAnsi="Arial" w:cs="Arial"/>
                <w:color w:val="FF0000"/>
                <w:sz w:val="20"/>
                <w:szCs w:val="20"/>
              </w:rPr>
            </w:pPr>
            <w:r w:rsidRPr="00451B93">
              <w:rPr>
                <w:rFonts w:ascii="Arial" w:hAnsi="Arial" w:cs="Arial"/>
                <w:color w:val="FF0000"/>
                <w:sz w:val="20"/>
                <w:szCs w:val="20"/>
              </w:rPr>
              <w:t>New 11-13nn-1 to 7</w:t>
            </w:r>
          </w:p>
        </w:tc>
        <w:tc>
          <w:tcPr>
            <w:tcW w:w="1758" w:type="dxa"/>
          </w:tcPr>
          <w:p w14:paraId="1036963C" w14:textId="1E4E5FB2" w:rsidR="004406EE" w:rsidRPr="00451B93" w:rsidRDefault="004406EE" w:rsidP="004406EE">
            <w:pPr>
              <w:rPr>
                <w:rFonts w:ascii="Roboto" w:hAnsi="Roboto"/>
                <w:color w:val="FF0000"/>
                <w:sz w:val="18"/>
                <w:szCs w:val="18"/>
              </w:rPr>
            </w:pPr>
            <w:r w:rsidRPr="00451B93">
              <w:rPr>
                <w:rFonts w:ascii="Roboto" w:hAnsi="Roboto"/>
                <w:color w:val="FF0000"/>
                <w:sz w:val="18"/>
                <w:szCs w:val="18"/>
              </w:rPr>
              <w:t>West Virginia Short Line Railroad Modernization Act</w:t>
            </w:r>
          </w:p>
        </w:tc>
        <w:tc>
          <w:tcPr>
            <w:tcW w:w="4986" w:type="dxa"/>
          </w:tcPr>
          <w:p w14:paraId="192E2396" w14:textId="6AAE6D26" w:rsidR="004406EE" w:rsidRPr="00451B93" w:rsidRDefault="004406EE" w:rsidP="004406EE">
            <w:pPr>
              <w:rPr>
                <w:color w:val="FF0000"/>
              </w:rPr>
            </w:pPr>
            <w:r w:rsidRPr="00451B93">
              <w:rPr>
                <w:color w:val="FF0000"/>
              </w:rPr>
              <w:t>create the West Virginia Short Line Railroad Modernization Act and tax credit allowed and credit limitations for short line railroad companies in West Virginia.</w:t>
            </w:r>
          </w:p>
        </w:tc>
        <w:tc>
          <w:tcPr>
            <w:tcW w:w="1295" w:type="dxa"/>
          </w:tcPr>
          <w:p w14:paraId="1A17F647" w14:textId="66F97141" w:rsidR="004406EE" w:rsidRPr="00451B93" w:rsidRDefault="007B46DB" w:rsidP="004406EE">
            <w:pPr>
              <w:rPr>
                <w:rFonts w:ascii="Arial" w:hAnsi="Arial" w:cs="Arial"/>
                <w:color w:val="FF0000"/>
                <w:sz w:val="20"/>
                <w:szCs w:val="20"/>
              </w:rPr>
            </w:pPr>
            <w:r w:rsidRPr="00451B93">
              <w:rPr>
                <w:rFonts w:ascii="Arial" w:hAnsi="Arial" w:cs="Arial"/>
                <w:color w:val="FF0000"/>
                <w:sz w:val="20"/>
                <w:szCs w:val="20"/>
              </w:rPr>
              <w:t>Senate committee</w:t>
            </w:r>
          </w:p>
        </w:tc>
      </w:tr>
      <w:tr w:rsidR="004406EE" w:rsidRPr="00F22712" w14:paraId="47B40170" w14:textId="77777777" w:rsidTr="004B4AE4">
        <w:tc>
          <w:tcPr>
            <w:tcW w:w="594" w:type="dxa"/>
          </w:tcPr>
          <w:p w14:paraId="5E3BC9D7" w14:textId="4AB23356" w:rsidR="004406EE" w:rsidRPr="007B46DB" w:rsidRDefault="004406EE" w:rsidP="004406EE">
            <w:pPr>
              <w:rPr>
                <w:rFonts w:ascii="Arial" w:hAnsi="Arial" w:cs="Arial"/>
                <w:color w:val="FF0000"/>
                <w:sz w:val="20"/>
                <w:szCs w:val="20"/>
              </w:rPr>
            </w:pPr>
            <w:r w:rsidRPr="007B46DB">
              <w:rPr>
                <w:rFonts w:ascii="Arial" w:hAnsi="Arial" w:cs="Arial"/>
                <w:color w:val="FF0000"/>
                <w:sz w:val="20"/>
                <w:szCs w:val="20"/>
              </w:rPr>
              <w:t>HB</w:t>
            </w:r>
          </w:p>
        </w:tc>
        <w:tc>
          <w:tcPr>
            <w:tcW w:w="661" w:type="dxa"/>
          </w:tcPr>
          <w:p w14:paraId="36BB31EB" w14:textId="551D579B" w:rsidR="004406EE" w:rsidRPr="007B46DB" w:rsidRDefault="004406EE" w:rsidP="004406EE">
            <w:pPr>
              <w:rPr>
                <w:rFonts w:ascii="Arial" w:hAnsi="Arial" w:cs="Arial"/>
                <w:color w:val="FF0000"/>
                <w:sz w:val="20"/>
                <w:szCs w:val="20"/>
              </w:rPr>
            </w:pPr>
            <w:r w:rsidRPr="007B46DB">
              <w:rPr>
                <w:rFonts w:ascii="Arial" w:hAnsi="Arial" w:cs="Arial"/>
                <w:color w:val="FF0000"/>
                <w:sz w:val="20"/>
                <w:szCs w:val="20"/>
              </w:rPr>
              <w:t>5283</w:t>
            </w:r>
          </w:p>
        </w:tc>
        <w:tc>
          <w:tcPr>
            <w:tcW w:w="1158" w:type="dxa"/>
          </w:tcPr>
          <w:p w14:paraId="4676E507" w14:textId="22CF5D31" w:rsidR="004406EE" w:rsidRPr="007B46DB" w:rsidRDefault="004406EE" w:rsidP="004406EE">
            <w:pPr>
              <w:rPr>
                <w:rFonts w:ascii="Arial" w:hAnsi="Arial" w:cs="Arial"/>
                <w:color w:val="FF0000"/>
                <w:sz w:val="20"/>
                <w:szCs w:val="20"/>
              </w:rPr>
            </w:pPr>
            <w:r w:rsidRPr="007B46DB">
              <w:rPr>
                <w:rFonts w:ascii="Arial" w:hAnsi="Arial" w:cs="Arial"/>
                <w:color w:val="FF0000"/>
                <w:sz w:val="20"/>
                <w:szCs w:val="20"/>
              </w:rPr>
              <w:t>New 36-1-21a</w:t>
            </w:r>
          </w:p>
        </w:tc>
        <w:tc>
          <w:tcPr>
            <w:tcW w:w="1758" w:type="dxa"/>
          </w:tcPr>
          <w:p w14:paraId="5A3D2385" w14:textId="3044D49E" w:rsidR="004406EE" w:rsidRPr="007B46DB" w:rsidRDefault="004406EE" w:rsidP="004406EE">
            <w:pPr>
              <w:rPr>
                <w:rFonts w:ascii="Roboto" w:hAnsi="Roboto"/>
                <w:color w:val="FF0000"/>
                <w:sz w:val="18"/>
                <w:szCs w:val="18"/>
              </w:rPr>
            </w:pPr>
            <w:r w:rsidRPr="007B46DB">
              <w:rPr>
                <w:rFonts w:ascii="Roboto" w:hAnsi="Roboto"/>
                <w:color w:val="FF0000"/>
                <w:sz w:val="18"/>
                <w:szCs w:val="18"/>
              </w:rPr>
              <w:t>Prohibiting certain foreign ownership of land</w:t>
            </w:r>
          </w:p>
        </w:tc>
        <w:tc>
          <w:tcPr>
            <w:tcW w:w="4986" w:type="dxa"/>
          </w:tcPr>
          <w:p w14:paraId="76888752" w14:textId="24C40124" w:rsidR="004406EE" w:rsidRPr="007B46DB" w:rsidRDefault="004406EE" w:rsidP="004406EE">
            <w:pPr>
              <w:rPr>
                <w:color w:val="FF0000"/>
              </w:rPr>
            </w:pPr>
            <w:r w:rsidRPr="007B46DB">
              <w:rPr>
                <w:color w:val="FF0000"/>
              </w:rPr>
              <w:t>may not purchase or otherwise acquire title to agricultural land in this state if: (1) A governmental entity of China; (2) A company or other entity that is: (</w:t>
            </w:r>
            <w:proofErr w:type="spellStart"/>
            <w:r w:rsidRPr="007B46DB">
              <w:rPr>
                <w:color w:val="FF0000"/>
              </w:rPr>
              <w:t>i</w:t>
            </w:r>
            <w:proofErr w:type="spellEnd"/>
            <w:r w:rsidRPr="007B46DB">
              <w:rPr>
                <w:color w:val="FF0000"/>
              </w:rPr>
              <w:t>) Headquartered in China; (ii) Directly or indirectly held or controlled by the government of China; or (iii) Owned by or the majority of stock or other ownership interest of which is held or controlled by individuals who are citizens of China; or</w:t>
            </w:r>
          </w:p>
        </w:tc>
        <w:tc>
          <w:tcPr>
            <w:tcW w:w="1295" w:type="dxa"/>
          </w:tcPr>
          <w:p w14:paraId="27FC5714" w14:textId="77777777" w:rsidR="004406EE" w:rsidRPr="007B46DB" w:rsidRDefault="004406EE" w:rsidP="004406EE">
            <w:pPr>
              <w:rPr>
                <w:rFonts w:ascii="Arial" w:hAnsi="Arial" w:cs="Arial"/>
                <w:color w:val="FF0000"/>
                <w:sz w:val="20"/>
                <w:szCs w:val="20"/>
              </w:rPr>
            </w:pPr>
            <w:r w:rsidRPr="007B46DB">
              <w:rPr>
                <w:rFonts w:ascii="Arial" w:hAnsi="Arial" w:cs="Arial"/>
                <w:color w:val="FF0000"/>
                <w:sz w:val="20"/>
                <w:szCs w:val="20"/>
              </w:rPr>
              <w:t>House</w:t>
            </w:r>
          </w:p>
          <w:p w14:paraId="6EBC451B" w14:textId="16A57202" w:rsidR="004406EE" w:rsidRPr="007B46DB" w:rsidRDefault="004406EE" w:rsidP="004406EE">
            <w:pPr>
              <w:rPr>
                <w:rFonts w:ascii="Arial" w:hAnsi="Arial" w:cs="Arial"/>
                <w:color w:val="FF0000"/>
                <w:sz w:val="20"/>
                <w:szCs w:val="20"/>
              </w:rPr>
            </w:pPr>
            <w:r w:rsidRPr="007B46DB">
              <w:rPr>
                <w:rFonts w:ascii="Arial" w:hAnsi="Arial" w:cs="Arial"/>
                <w:color w:val="FF0000"/>
                <w:sz w:val="20"/>
                <w:szCs w:val="20"/>
              </w:rPr>
              <w:t>Committee</w:t>
            </w:r>
          </w:p>
        </w:tc>
      </w:tr>
      <w:tr w:rsidR="001A376E" w:rsidRPr="00F22712" w14:paraId="0ACC68B5" w14:textId="77777777" w:rsidTr="004B4AE4">
        <w:tc>
          <w:tcPr>
            <w:tcW w:w="594" w:type="dxa"/>
          </w:tcPr>
          <w:p w14:paraId="4D8F6B63" w14:textId="5F7DBD13" w:rsidR="001A376E" w:rsidRPr="007B46DB" w:rsidRDefault="001A376E" w:rsidP="00162653">
            <w:pPr>
              <w:rPr>
                <w:rFonts w:ascii="Arial" w:hAnsi="Arial" w:cs="Arial"/>
                <w:color w:val="FF0000"/>
                <w:sz w:val="20"/>
                <w:szCs w:val="20"/>
              </w:rPr>
            </w:pPr>
            <w:r w:rsidRPr="007B46DB">
              <w:rPr>
                <w:rFonts w:ascii="Arial" w:hAnsi="Arial" w:cs="Arial"/>
                <w:color w:val="FF0000"/>
                <w:sz w:val="20"/>
                <w:szCs w:val="20"/>
              </w:rPr>
              <w:t>HB</w:t>
            </w:r>
          </w:p>
        </w:tc>
        <w:tc>
          <w:tcPr>
            <w:tcW w:w="661" w:type="dxa"/>
          </w:tcPr>
          <w:p w14:paraId="121796D3" w14:textId="13697DF2" w:rsidR="001A376E" w:rsidRPr="007B46DB" w:rsidRDefault="001A376E" w:rsidP="00162653">
            <w:pPr>
              <w:rPr>
                <w:rFonts w:ascii="Arial" w:hAnsi="Arial" w:cs="Arial"/>
                <w:color w:val="FF0000"/>
                <w:sz w:val="20"/>
                <w:szCs w:val="20"/>
              </w:rPr>
            </w:pPr>
            <w:r w:rsidRPr="007B46DB">
              <w:rPr>
                <w:rFonts w:ascii="Arial" w:hAnsi="Arial" w:cs="Arial"/>
                <w:color w:val="FF0000"/>
                <w:sz w:val="20"/>
                <w:szCs w:val="20"/>
              </w:rPr>
              <w:t>5288</w:t>
            </w:r>
          </w:p>
        </w:tc>
        <w:tc>
          <w:tcPr>
            <w:tcW w:w="1158" w:type="dxa"/>
          </w:tcPr>
          <w:p w14:paraId="2E01D8AC" w14:textId="4A78DA12" w:rsidR="001A376E" w:rsidRPr="007B46DB" w:rsidRDefault="00F541E1" w:rsidP="00162653">
            <w:pPr>
              <w:rPr>
                <w:rFonts w:ascii="Arial" w:hAnsi="Arial" w:cs="Arial"/>
                <w:color w:val="FF0000"/>
                <w:sz w:val="20"/>
                <w:szCs w:val="20"/>
              </w:rPr>
            </w:pPr>
            <w:r w:rsidRPr="007B46DB">
              <w:rPr>
                <w:rFonts w:ascii="Arial" w:hAnsi="Arial" w:cs="Arial"/>
                <w:color w:val="FF0000"/>
                <w:sz w:val="20"/>
                <w:szCs w:val="20"/>
              </w:rPr>
              <w:t>Amend 3-5-1</w:t>
            </w:r>
          </w:p>
        </w:tc>
        <w:tc>
          <w:tcPr>
            <w:tcW w:w="1758" w:type="dxa"/>
          </w:tcPr>
          <w:p w14:paraId="25A735C3" w14:textId="76B4C986" w:rsidR="001A376E" w:rsidRPr="007B46DB" w:rsidRDefault="001A376E" w:rsidP="001A376E">
            <w:pPr>
              <w:rPr>
                <w:rFonts w:ascii="Roboto" w:hAnsi="Roboto"/>
                <w:color w:val="FF0000"/>
                <w:sz w:val="18"/>
                <w:szCs w:val="18"/>
              </w:rPr>
            </w:pPr>
            <w:r w:rsidRPr="007B46DB">
              <w:rPr>
                <w:rFonts w:ascii="Roboto" w:hAnsi="Roboto"/>
                <w:color w:val="FF0000"/>
                <w:sz w:val="18"/>
                <w:szCs w:val="18"/>
              </w:rPr>
              <w:t>Relating to the time and place of holding primary elections</w:t>
            </w:r>
          </w:p>
          <w:p w14:paraId="17E204EB" w14:textId="77777777" w:rsidR="001A376E" w:rsidRPr="007B46DB" w:rsidRDefault="001A376E" w:rsidP="00162653">
            <w:pPr>
              <w:rPr>
                <w:rFonts w:ascii="Roboto" w:hAnsi="Roboto"/>
                <w:color w:val="FF0000"/>
                <w:sz w:val="18"/>
                <w:szCs w:val="18"/>
              </w:rPr>
            </w:pPr>
          </w:p>
        </w:tc>
        <w:tc>
          <w:tcPr>
            <w:tcW w:w="4986" w:type="dxa"/>
          </w:tcPr>
          <w:p w14:paraId="54E37B52" w14:textId="3479A820" w:rsidR="001A376E" w:rsidRPr="007B46DB" w:rsidRDefault="001A376E" w:rsidP="00162653">
            <w:pPr>
              <w:rPr>
                <w:color w:val="FF0000"/>
              </w:rPr>
            </w:pPr>
            <w:r w:rsidRPr="007B46DB">
              <w:rPr>
                <w:color w:val="FF0000"/>
              </w:rPr>
              <w:t>Primary elections for the Office of President of the United States shall be held on the third Tuesday in February in 2028 and in each fourth year thereafter.</w:t>
            </w:r>
          </w:p>
        </w:tc>
        <w:tc>
          <w:tcPr>
            <w:tcW w:w="1295" w:type="dxa"/>
          </w:tcPr>
          <w:p w14:paraId="5BE61022" w14:textId="77777777" w:rsidR="004406EE" w:rsidRPr="007B46DB" w:rsidRDefault="004406EE" w:rsidP="004406EE">
            <w:pPr>
              <w:rPr>
                <w:rFonts w:ascii="Arial" w:hAnsi="Arial" w:cs="Arial"/>
                <w:color w:val="FF0000"/>
                <w:sz w:val="20"/>
                <w:szCs w:val="20"/>
              </w:rPr>
            </w:pPr>
            <w:r w:rsidRPr="007B46DB">
              <w:rPr>
                <w:rFonts w:ascii="Arial" w:hAnsi="Arial" w:cs="Arial"/>
                <w:color w:val="FF0000"/>
                <w:sz w:val="20"/>
                <w:szCs w:val="20"/>
              </w:rPr>
              <w:t>House</w:t>
            </w:r>
          </w:p>
          <w:p w14:paraId="35FECB5C" w14:textId="2405D274" w:rsidR="001A376E" w:rsidRPr="007B46DB" w:rsidRDefault="004406EE" w:rsidP="004406EE">
            <w:pPr>
              <w:rPr>
                <w:rFonts w:ascii="Arial" w:hAnsi="Arial" w:cs="Arial"/>
                <w:color w:val="FF0000"/>
                <w:sz w:val="20"/>
                <w:szCs w:val="20"/>
              </w:rPr>
            </w:pPr>
            <w:r w:rsidRPr="007B46DB">
              <w:rPr>
                <w:rFonts w:ascii="Arial" w:hAnsi="Arial" w:cs="Arial"/>
                <w:color w:val="FF0000"/>
                <w:sz w:val="20"/>
                <w:szCs w:val="20"/>
              </w:rPr>
              <w:t>Committee</w:t>
            </w:r>
          </w:p>
        </w:tc>
      </w:tr>
      <w:tr w:rsidR="00F541E1" w:rsidRPr="00F22712" w14:paraId="30A47859" w14:textId="77777777" w:rsidTr="00967E3C">
        <w:tc>
          <w:tcPr>
            <w:tcW w:w="594" w:type="dxa"/>
            <w:shd w:val="clear" w:color="auto" w:fill="D9D9D9" w:themeFill="background1" w:themeFillShade="D9"/>
          </w:tcPr>
          <w:p w14:paraId="18AFA789" w14:textId="7BB919EE" w:rsidR="00F541E1" w:rsidRPr="00451B93" w:rsidRDefault="00F541E1" w:rsidP="00162653">
            <w:pPr>
              <w:rPr>
                <w:rFonts w:ascii="Arial" w:hAnsi="Arial" w:cs="Arial"/>
                <w:color w:val="00B050"/>
                <w:sz w:val="20"/>
                <w:szCs w:val="20"/>
              </w:rPr>
            </w:pPr>
            <w:r w:rsidRPr="00451B93">
              <w:rPr>
                <w:rFonts w:ascii="Arial" w:hAnsi="Arial" w:cs="Arial"/>
                <w:color w:val="00B050"/>
                <w:sz w:val="20"/>
                <w:szCs w:val="20"/>
              </w:rPr>
              <w:t>HB</w:t>
            </w:r>
          </w:p>
        </w:tc>
        <w:tc>
          <w:tcPr>
            <w:tcW w:w="661" w:type="dxa"/>
            <w:shd w:val="clear" w:color="auto" w:fill="D9D9D9" w:themeFill="background1" w:themeFillShade="D9"/>
          </w:tcPr>
          <w:p w14:paraId="25BAED71" w14:textId="0B588AAF" w:rsidR="00F541E1" w:rsidRPr="00451B93" w:rsidRDefault="00F541E1" w:rsidP="00162653">
            <w:pPr>
              <w:rPr>
                <w:rFonts w:ascii="Arial" w:hAnsi="Arial" w:cs="Arial"/>
                <w:color w:val="00B050"/>
                <w:sz w:val="20"/>
                <w:szCs w:val="20"/>
              </w:rPr>
            </w:pPr>
            <w:r w:rsidRPr="00451B93">
              <w:rPr>
                <w:rFonts w:ascii="Arial" w:hAnsi="Arial" w:cs="Arial"/>
                <w:color w:val="00B050"/>
                <w:sz w:val="20"/>
                <w:szCs w:val="20"/>
              </w:rPr>
              <w:t>5294</w:t>
            </w:r>
          </w:p>
        </w:tc>
        <w:tc>
          <w:tcPr>
            <w:tcW w:w="1158" w:type="dxa"/>
            <w:shd w:val="clear" w:color="auto" w:fill="D9D9D9" w:themeFill="background1" w:themeFillShade="D9"/>
          </w:tcPr>
          <w:p w14:paraId="0F33C426" w14:textId="1A78F4DF" w:rsidR="00F541E1" w:rsidRPr="00451B93" w:rsidRDefault="00F541E1" w:rsidP="00162653">
            <w:pPr>
              <w:rPr>
                <w:rFonts w:ascii="Arial" w:hAnsi="Arial" w:cs="Arial"/>
                <w:color w:val="00B050"/>
                <w:sz w:val="20"/>
                <w:szCs w:val="20"/>
              </w:rPr>
            </w:pPr>
            <w:r w:rsidRPr="00451B93">
              <w:rPr>
                <w:rFonts w:ascii="Arial" w:hAnsi="Arial" w:cs="Arial"/>
                <w:color w:val="00B050"/>
                <w:sz w:val="20"/>
                <w:szCs w:val="20"/>
              </w:rPr>
              <w:t>Amend 60-</w:t>
            </w:r>
          </w:p>
        </w:tc>
        <w:tc>
          <w:tcPr>
            <w:tcW w:w="1758" w:type="dxa"/>
            <w:shd w:val="clear" w:color="auto" w:fill="D9D9D9" w:themeFill="background1" w:themeFillShade="D9"/>
          </w:tcPr>
          <w:p w14:paraId="4FF88CD7" w14:textId="2158C94F" w:rsidR="00F541E1" w:rsidRPr="00451B93" w:rsidRDefault="00F541E1" w:rsidP="001A376E">
            <w:pPr>
              <w:rPr>
                <w:rFonts w:ascii="Roboto" w:hAnsi="Roboto"/>
                <w:color w:val="00B050"/>
                <w:sz w:val="18"/>
                <w:szCs w:val="18"/>
              </w:rPr>
            </w:pPr>
            <w:r w:rsidRPr="00451B93">
              <w:rPr>
                <w:rFonts w:ascii="Roboto" w:hAnsi="Roboto"/>
                <w:color w:val="00B050"/>
                <w:sz w:val="18"/>
                <w:szCs w:val="18"/>
              </w:rPr>
              <w:t>Revising state law regulating farm wineries</w:t>
            </w:r>
          </w:p>
        </w:tc>
        <w:tc>
          <w:tcPr>
            <w:tcW w:w="4986" w:type="dxa"/>
            <w:shd w:val="clear" w:color="auto" w:fill="D9D9D9" w:themeFill="background1" w:themeFillShade="D9"/>
          </w:tcPr>
          <w:p w14:paraId="613977CB" w14:textId="77777777" w:rsidR="00F541E1" w:rsidRPr="00451B93" w:rsidRDefault="00F541E1" w:rsidP="00162653">
            <w:pPr>
              <w:rPr>
                <w:color w:val="00B050"/>
              </w:rPr>
            </w:pPr>
            <w:r w:rsidRPr="00451B93">
              <w:rPr>
                <w:color w:val="00B050"/>
              </w:rPr>
              <w:t>"Farm winery" means an establishment or cooperative located in the State of West Virginia on land zoned agricultural that has a vineyard, orchard, or similar growing area that produces fruits or other agricultural products used to manufacture the wine of such farm winery, subject to the production volume and other requirements set forth in §60-1-5a of this code.</w:t>
            </w:r>
          </w:p>
          <w:p w14:paraId="74884FD7" w14:textId="77777777" w:rsidR="00857267" w:rsidRPr="00451B93" w:rsidRDefault="00857267" w:rsidP="00162653">
            <w:pPr>
              <w:rPr>
                <w:color w:val="00B050"/>
              </w:rPr>
            </w:pPr>
          </w:p>
          <w:p w14:paraId="0D40064D" w14:textId="1582BD46" w:rsidR="00857267" w:rsidRPr="00451B93" w:rsidRDefault="00857267" w:rsidP="00162653">
            <w:pPr>
              <w:rPr>
                <w:b/>
                <w:bCs/>
                <w:color w:val="00B050"/>
              </w:rPr>
            </w:pPr>
            <w:r w:rsidRPr="00451B93">
              <w:rPr>
                <w:b/>
                <w:bCs/>
                <w:color w:val="00B050"/>
              </w:rPr>
              <w:t>Committee amendment: gives classes of farm winery</w:t>
            </w:r>
          </w:p>
        </w:tc>
        <w:tc>
          <w:tcPr>
            <w:tcW w:w="1295" w:type="dxa"/>
            <w:shd w:val="clear" w:color="auto" w:fill="D9D9D9" w:themeFill="background1" w:themeFillShade="D9"/>
          </w:tcPr>
          <w:p w14:paraId="4F188C36" w14:textId="77777777" w:rsidR="00451B93" w:rsidRPr="00451B93" w:rsidRDefault="00451B93" w:rsidP="00451B93">
            <w:pPr>
              <w:rPr>
                <w:rFonts w:ascii="Arial" w:hAnsi="Arial" w:cs="Arial"/>
                <w:color w:val="00B050"/>
                <w:sz w:val="20"/>
                <w:szCs w:val="20"/>
              </w:rPr>
            </w:pPr>
            <w:r w:rsidRPr="00451B93">
              <w:rPr>
                <w:rFonts w:ascii="Arial" w:hAnsi="Arial" w:cs="Arial"/>
                <w:color w:val="00B050"/>
                <w:sz w:val="20"/>
                <w:szCs w:val="20"/>
              </w:rPr>
              <w:t>Completed Legislation</w:t>
            </w:r>
          </w:p>
          <w:p w14:paraId="7BC7D9AB" w14:textId="77777777" w:rsidR="00451B93" w:rsidRPr="00451B93" w:rsidRDefault="00451B93" w:rsidP="00451B93">
            <w:pPr>
              <w:rPr>
                <w:rFonts w:ascii="Arial" w:hAnsi="Arial" w:cs="Arial"/>
                <w:color w:val="00B050"/>
                <w:sz w:val="20"/>
                <w:szCs w:val="20"/>
              </w:rPr>
            </w:pPr>
          </w:p>
          <w:p w14:paraId="6C3E648D" w14:textId="0FC4EE34" w:rsidR="00F8113F" w:rsidRPr="00967E3C" w:rsidRDefault="00080E38" w:rsidP="00451B93">
            <w:pPr>
              <w:rPr>
                <w:rFonts w:ascii="Arial" w:hAnsi="Arial" w:cs="Arial"/>
                <w:sz w:val="20"/>
                <w:szCs w:val="20"/>
              </w:rPr>
            </w:pPr>
            <w:r w:rsidRPr="00967E3C">
              <w:rPr>
                <w:rFonts w:ascii="Arial" w:hAnsi="Arial" w:cs="Arial"/>
                <w:color w:val="00B050"/>
                <w:sz w:val="20"/>
                <w:szCs w:val="20"/>
              </w:rPr>
              <w:t xml:space="preserve">Effective </w:t>
            </w:r>
            <w:r w:rsidRPr="00080E38">
              <w:rPr>
                <w:rFonts w:ascii="Arial" w:hAnsi="Arial" w:cs="Arial"/>
                <w:b/>
                <w:bCs/>
                <w:color w:val="00B050"/>
                <w:sz w:val="20"/>
                <w:szCs w:val="20"/>
              </w:rPr>
              <w:t>May</w:t>
            </w:r>
            <w:r w:rsidRPr="00080E38">
              <w:rPr>
                <w:rFonts w:ascii="Arial" w:hAnsi="Arial" w:cs="Arial"/>
                <w:b/>
                <w:bCs/>
                <w:color w:val="00B050"/>
                <w:sz w:val="20"/>
                <w:szCs w:val="20"/>
              </w:rPr>
              <w:t xml:space="preserve"> </w:t>
            </w:r>
            <w:r>
              <w:rPr>
                <w:rFonts w:ascii="Arial" w:hAnsi="Arial" w:cs="Arial"/>
                <w:b/>
                <w:bCs/>
                <w:color w:val="00B050"/>
                <w:sz w:val="20"/>
                <w:szCs w:val="20"/>
              </w:rPr>
              <w:t>1</w:t>
            </w:r>
            <w:r w:rsidRPr="00967E3C">
              <w:rPr>
                <w:rFonts w:ascii="Arial" w:hAnsi="Arial" w:cs="Arial"/>
                <w:b/>
                <w:bCs/>
                <w:color w:val="00B050"/>
                <w:sz w:val="20"/>
                <w:szCs w:val="20"/>
              </w:rPr>
              <w:t>, 2024</w:t>
            </w:r>
          </w:p>
        </w:tc>
      </w:tr>
      <w:tr w:rsidR="00F541E1" w:rsidRPr="00F22712" w14:paraId="2B10593A" w14:textId="77777777" w:rsidTr="004B4AE4">
        <w:tc>
          <w:tcPr>
            <w:tcW w:w="594" w:type="dxa"/>
          </w:tcPr>
          <w:p w14:paraId="4CAF9689" w14:textId="68F92E21" w:rsidR="00F541E1" w:rsidRPr="007B46DB" w:rsidRDefault="00F541E1" w:rsidP="00162653">
            <w:pPr>
              <w:rPr>
                <w:rFonts w:ascii="Arial" w:hAnsi="Arial" w:cs="Arial"/>
                <w:color w:val="FF0000"/>
                <w:sz w:val="20"/>
                <w:szCs w:val="20"/>
              </w:rPr>
            </w:pPr>
            <w:r w:rsidRPr="007B46DB">
              <w:rPr>
                <w:rFonts w:ascii="Arial" w:hAnsi="Arial" w:cs="Arial"/>
                <w:color w:val="FF0000"/>
                <w:sz w:val="20"/>
                <w:szCs w:val="20"/>
              </w:rPr>
              <w:t>HB</w:t>
            </w:r>
          </w:p>
        </w:tc>
        <w:tc>
          <w:tcPr>
            <w:tcW w:w="661" w:type="dxa"/>
          </w:tcPr>
          <w:p w14:paraId="072EF232" w14:textId="2EFCBF95" w:rsidR="00F541E1" w:rsidRPr="007B46DB" w:rsidRDefault="00F541E1" w:rsidP="00162653">
            <w:pPr>
              <w:rPr>
                <w:rFonts w:ascii="Arial" w:hAnsi="Arial" w:cs="Arial"/>
                <w:color w:val="FF0000"/>
                <w:sz w:val="20"/>
                <w:szCs w:val="20"/>
              </w:rPr>
            </w:pPr>
            <w:r w:rsidRPr="007B46DB">
              <w:rPr>
                <w:rFonts w:ascii="Arial" w:hAnsi="Arial" w:cs="Arial"/>
                <w:color w:val="FF0000"/>
                <w:sz w:val="20"/>
                <w:szCs w:val="20"/>
              </w:rPr>
              <w:t>5300</w:t>
            </w:r>
          </w:p>
        </w:tc>
        <w:tc>
          <w:tcPr>
            <w:tcW w:w="1158" w:type="dxa"/>
          </w:tcPr>
          <w:p w14:paraId="2F0E1546" w14:textId="36B9024B" w:rsidR="00F541E1" w:rsidRPr="007B46DB" w:rsidRDefault="00F541E1" w:rsidP="00162653">
            <w:pPr>
              <w:rPr>
                <w:rFonts w:ascii="Arial" w:hAnsi="Arial" w:cs="Arial"/>
                <w:color w:val="FF0000"/>
                <w:sz w:val="20"/>
                <w:szCs w:val="20"/>
              </w:rPr>
            </w:pPr>
            <w:r w:rsidRPr="007B46DB">
              <w:rPr>
                <w:rFonts w:ascii="Arial" w:hAnsi="Arial" w:cs="Arial"/>
                <w:color w:val="FF0000"/>
                <w:sz w:val="20"/>
                <w:szCs w:val="20"/>
              </w:rPr>
              <w:t>Amend 18-2-5</w:t>
            </w:r>
          </w:p>
        </w:tc>
        <w:tc>
          <w:tcPr>
            <w:tcW w:w="1758" w:type="dxa"/>
          </w:tcPr>
          <w:p w14:paraId="4A52DF3E" w14:textId="7687928A" w:rsidR="00F541E1" w:rsidRPr="007B46DB" w:rsidRDefault="00F541E1" w:rsidP="001A376E">
            <w:pPr>
              <w:rPr>
                <w:rFonts w:ascii="Roboto" w:hAnsi="Roboto"/>
                <w:color w:val="FF0000"/>
                <w:sz w:val="18"/>
                <w:szCs w:val="18"/>
              </w:rPr>
            </w:pPr>
            <w:r w:rsidRPr="007B46DB">
              <w:rPr>
                <w:rFonts w:ascii="Roboto" w:hAnsi="Roboto"/>
                <w:color w:val="FF0000"/>
                <w:sz w:val="18"/>
                <w:szCs w:val="18"/>
              </w:rPr>
              <w:t xml:space="preserve">Moving the school system from a </w:t>
            </w:r>
            <w:proofErr w:type="gramStart"/>
            <w:r w:rsidRPr="007B46DB">
              <w:rPr>
                <w:rFonts w:ascii="Roboto" w:hAnsi="Roboto"/>
                <w:color w:val="FF0000"/>
                <w:sz w:val="18"/>
                <w:szCs w:val="18"/>
              </w:rPr>
              <w:t>5 day</w:t>
            </w:r>
            <w:proofErr w:type="gramEnd"/>
            <w:r w:rsidRPr="007B46DB">
              <w:rPr>
                <w:rFonts w:ascii="Roboto" w:hAnsi="Roboto"/>
                <w:color w:val="FF0000"/>
                <w:sz w:val="18"/>
                <w:szCs w:val="18"/>
              </w:rPr>
              <w:t xml:space="preserve"> work week into a 4 day work week.</w:t>
            </w:r>
          </w:p>
        </w:tc>
        <w:tc>
          <w:tcPr>
            <w:tcW w:w="4986" w:type="dxa"/>
          </w:tcPr>
          <w:p w14:paraId="684B2BEE" w14:textId="7B23DCA8" w:rsidR="00F541E1" w:rsidRPr="007B46DB" w:rsidRDefault="00F541E1" w:rsidP="00162653">
            <w:pPr>
              <w:rPr>
                <w:color w:val="FF0000"/>
              </w:rPr>
            </w:pPr>
            <w:r w:rsidRPr="007B46DB">
              <w:rPr>
                <w:color w:val="FF0000"/>
              </w:rPr>
              <w:t xml:space="preserve">implement a </w:t>
            </w:r>
            <w:proofErr w:type="gramStart"/>
            <w:r w:rsidRPr="007B46DB">
              <w:rPr>
                <w:color w:val="FF0000"/>
              </w:rPr>
              <w:t>two year</w:t>
            </w:r>
            <w:proofErr w:type="gramEnd"/>
            <w:r w:rsidRPr="007B46DB">
              <w:rPr>
                <w:color w:val="FF0000"/>
              </w:rPr>
              <w:t xml:space="preserve"> county pilot program to change the school week from five days to four days</w:t>
            </w:r>
          </w:p>
        </w:tc>
        <w:tc>
          <w:tcPr>
            <w:tcW w:w="1295" w:type="dxa"/>
          </w:tcPr>
          <w:p w14:paraId="2FF6F49F" w14:textId="77777777" w:rsidR="004406EE" w:rsidRPr="007B46DB" w:rsidRDefault="004406EE" w:rsidP="004406EE">
            <w:pPr>
              <w:rPr>
                <w:rFonts w:ascii="Arial" w:hAnsi="Arial" w:cs="Arial"/>
                <w:color w:val="FF0000"/>
                <w:sz w:val="20"/>
                <w:szCs w:val="20"/>
              </w:rPr>
            </w:pPr>
            <w:r w:rsidRPr="007B46DB">
              <w:rPr>
                <w:rFonts w:ascii="Arial" w:hAnsi="Arial" w:cs="Arial"/>
                <w:color w:val="FF0000"/>
                <w:sz w:val="20"/>
                <w:szCs w:val="20"/>
              </w:rPr>
              <w:t>House</w:t>
            </w:r>
          </w:p>
          <w:p w14:paraId="26E14492" w14:textId="30134A8F" w:rsidR="00F541E1" w:rsidRPr="007B46DB" w:rsidRDefault="004406EE" w:rsidP="004406EE">
            <w:pPr>
              <w:rPr>
                <w:rFonts w:ascii="Arial" w:hAnsi="Arial" w:cs="Arial"/>
                <w:color w:val="FF0000"/>
                <w:sz w:val="20"/>
                <w:szCs w:val="20"/>
              </w:rPr>
            </w:pPr>
            <w:r w:rsidRPr="007B46DB">
              <w:rPr>
                <w:rFonts w:ascii="Arial" w:hAnsi="Arial" w:cs="Arial"/>
                <w:color w:val="FF0000"/>
                <w:sz w:val="20"/>
                <w:szCs w:val="20"/>
              </w:rPr>
              <w:t>Committee</w:t>
            </w:r>
          </w:p>
        </w:tc>
      </w:tr>
      <w:tr w:rsidR="00F541E1" w:rsidRPr="00F22712" w14:paraId="56E85B7C" w14:textId="77777777" w:rsidTr="004B4AE4">
        <w:tc>
          <w:tcPr>
            <w:tcW w:w="594" w:type="dxa"/>
          </w:tcPr>
          <w:p w14:paraId="0E0F331A" w14:textId="4D0D9951" w:rsidR="00F541E1" w:rsidRPr="007B46DB" w:rsidRDefault="00F541E1" w:rsidP="00162653">
            <w:pPr>
              <w:rPr>
                <w:rFonts w:ascii="Arial" w:hAnsi="Arial" w:cs="Arial"/>
                <w:color w:val="FF0000"/>
                <w:sz w:val="20"/>
                <w:szCs w:val="20"/>
              </w:rPr>
            </w:pPr>
            <w:r w:rsidRPr="007B46DB">
              <w:rPr>
                <w:rFonts w:ascii="Arial" w:hAnsi="Arial" w:cs="Arial"/>
                <w:color w:val="FF0000"/>
                <w:sz w:val="20"/>
                <w:szCs w:val="20"/>
              </w:rPr>
              <w:t>HB</w:t>
            </w:r>
          </w:p>
        </w:tc>
        <w:tc>
          <w:tcPr>
            <w:tcW w:w="661" w:type="dxa"/>
          </w:tcPr>
          <w:p w14:paraId="782825EA" w14:textId="10C983AE" w:rsidR="00F541E1" w:rsidRPr="007B46DB" w:rsidRDefault="00F541E1" w:rsidP="00162653">
            <w:pPr>
              <w:rPr>
                <w:rFonts w:ascii="Arial" w:hAnsi="Arial" w:cs="Arial"/>
                <w:color w:val="FF0000"/>
                <w:sz w:val="20"/>
                <w:szCs w:val="20"/>
              </w:rPr>
            </w:pPr>
            <w:r w:rsidRPr="007B46DB">
              <w:rPr>
                <w:rFonts w:ascii="Arial" w:hAnsi="Arial" w:cs="Arial"/>
                <w:color w:val="FF0000"/>
                <w:sz w:val="20"/>
                <w:szCs w:val="20"/>
              </w:rPr>
              <w:t>5321</w:t>
            </w:r>
          </w:p>
        </w:tc>
        <w:tc>
          <w:tcPr>
            <w:tcW w:w="1158" w:type="dxa"/>
          </w:tcPr>
          <w:p w14:paraId="37436810" w14:textId="2677C094" w:rsidR="00F541E1" w:rsidRPr="007B46DB" w:rsidRDefault="00F541E1" w:rsidP="00162653">
            <w:pPr>
              <w:rPr>
                <w:rFonts w:ascii="Arial" w:hAnsi="Arial" w:cs="Arial"/>
                <w:color w:val="FF0000"/>
                <w:sz w:val="20"/>
                <w:szCs w:val="20"/>
              </w:rPr>
            </w:pPr>
            <w:r w:rsidRPr="007B46DB">
              <w:rPr>
                <w:rFonts w:ascii="Arial" w:hAnsi="Arial" w:cs="Arial"/>
                <w:color w:val="FF0000"/>
                <w:sz w:val="20"/>
                <w:szCs w:val="20"/>
              </w:rPr>
              <w:t>Amend 22-15a-30</w:t>
            </w:r>
          </w:p>
        </w:tc>
        <w:tc>
          <w:tcPr>
            <w:tcW w:w="1758" w:type="dxa"/>
          </w:tcPr>
          <w:p w14:paraId="2FFBF093" w14:textId="631ADD16" w:rsidR="00F541E1" w:rsidRPr="007B46DB" w:rsidRDefault="00F541E1" w:rsidP="001A376E">
            <w:pPr>
              <w:rPr>
                <w:rFonts w:ascii="Roboto" w:hAnsi="Roboto"/>
                <w:color w:val="FF0000"/>
                <w:sz w:val="18"/>
                <w:szCs w:val="18"/>
              </w:rPr>
            </w:pPr>
            <w:r w:rsidRPr="007B46DB">
              <w:rPr>
                <w:rFonts w:ascii="Roboto" w:hAnsi="Roboto"/>
                <w:color w:val="FF0000"/>
                <w:sz w:val="18"/>
                <w:szCs w:val="18"/>
              </w:rPr>
              <w:t>Relating to requiring local governments to provide matching funds for grants from the Reclamation of Abandoned and Dilapidated Properties Program</w:t>
            </w:r>
          </w:p>
        </w:tc>
        <w:tc>
          <w:tcPr>
            <w:tcW w:w="4986" w:type="dxa"/>
          </w:tcPr>
          <w:p w14:paraId="6F490B2B" w14:textId="2A0131E1" w:rsidR="00F541E1" w:rsidRPr="007B46DB" w:rsidRDefault="00F541E1" w:rsidP="00162653">
            <w:pPr>
              <w:rPr>
                <w:color w:val="FF0000"/>
              </w:rPr>
            </w:pPr>
            <w:r w:rsidRPr="007B46DB">
              <w:rPr>
                <w:color w:val="FF0000"/>
              </w:rPr>
              <w:t>County commissions, municipalities, urban renewal authorities created pursuant to §16- 18-1 et seq. of this code, and land reuse agencies and municipal land banks must provide matching funds in the amount of 20 percent of the total amount of a grant awarded to the entity by the Department</w:t>
            </w:r>
          </w:p>
        </w:tc>
        <w:tc>
          <w:tcPr>
            <w:tcW w:w="1295" w:type="dxa"/>
          </w:tcPr>
          <w:p w14:paraId="3E496F11" w14:textId="77777777" w:rsidR="004406EE" w:rsidRPr="007B46DB" w:rsidRDefault="004406EE" w:rsidP="004406EE">
            <w:pPr>
              <w:rPr>
                <w:rFonts w:ascii="Arial" w:hAnsi="Arial" w:cs="Arial"/>
                <w:color w:val="FF0000"/>
                <w:sz w:val="20"/>
                <w:szCs w:val="20"/>
              </w:rPr>
            </w:pPr>
            <w:r w:rsidRPr="007B46DB">
              <w:rPr>
                <w:rFonts w:ascii="Arial" w:hAnsi="Arial" w:cs="Arial"/>
                <w:color w:val="FF0000"/>
                <w:sz w:val="20"/>
                <w:szCs w:val="20"/>
              </w:rPr>
              <w:t>House</w:t>
            </w:r>
          </w:p>
          <w:p w14:paraId="603E73AB" w14:textId="2236B0A0" w:rsidR="00F541E1" w:rsidRPr="007B46DB" w:rsidRDefault="004406EE" w:rsidP="004406EE">
            <w:pPr>
              <w:rPr>
                <w:rFonts w:ascii="Arial" w:hAnsi="Arial" w:cs="Arial"/>
                <w:color w:val="FF0000"/>
                <w:sz w:val="20"/>
                <w:szCs w:val="20"/>
              </w:rPr>
            </w:pPr>
            <w:r w:rsidRPr="007B46DB">
              <w:rPr>
                <w:rFonts w:ascii="Arial" w:hAnsi="Arial" w:cs="Arial"/>
                <w:color w:val="FF0000"/>
                <w:sz w:val="20"/>
                <w:szCs w:val="20"/>
              </w:rPr>
              <w:t>Committee</w:t>
            </w:r>
          </w:p>
        </w:tc>
      </w:tr>
      <w:tr w:rsidR="005E2A12" w:rsidRPr="00F22712" w14:paraId="5BDE07F3" w14:textId="77777777" w:rsidTr="004B4AE4">
        <w:tc>
          <w:tcPr>
            <w:tcW w:w="594" w:type="dxa"/>
          </w:tcPr>
          <w:p w14:paraId="1238F108" w14:textId="12FA9326" w:rsidR="005E2A12" w:rsidRPr="007B46DB" w:rsidRDefault="005E2A12" w:rsidP="00162653">
            <w:pPr>
              <w:rPr>
                <w:rFonts w:ascii="Arial" w:hAnsi="Arial" w:cs="Arial"/>
                <w:color w:val="FF0000"/>
                <w:sz w:val="20"/>
                <w:szCs w:val="20"/>
              </w:rPr>
            </w:pPr>
            <w:r w:rsidRPr="007B46DB">
              <w:rPr>
                <w:rFonts w:ascii="Arial" w:hAnsi="Arial" w:cs="Arial"/>
                <w:color w:val="FF0000"/>
                <w:sz w:val="20"/>
                <w:szCs w:val="20"/>
              </w:rPr>
              <w:lastRenderedPageBreak/>
              <w:t>HB</w:t>
            </w:r>
          </w:p>
        </w:tc>
        <w:tc>
          <w:tcPr>
            <w:tcW w:w="661" w:type="dxa"/>
          </w:tcPr>
          <w:p w14:paraId="2D8369B8" w14:textId="11C83D1A" w:rsidR="005E2A12" w:rsidRPr="007B46DB" w:rsidRDefault="005E2A12" w:rsidP="00162653">
            <w:pPr>
              <w:rPr>
                <w:rFonts w:ascii="Arial" w:hAnsi="Arial" w:cs="Arial"/>
                <w:color w:val="FF0000"/>
                <w:sz w:val="20"/>
                <w:szCs w:val="20"/>
              </w:rPr>
            </w:pPr>
            <w:r w:rsidRPr="007B46DB">
              <w:rPr>
                <w:rFonts w:ascii="Arial" w:hAnsi="Arial" w:cs="Arial"/>
                <w:color w:val="FF0000"/>
                <w:sz w:val="20"/>
                <w:szCs w:val="20"/>
              </w:rPr>
              <w:t>5327</w:t>
            </w:r>
          </w:p>
        </w:tc>
        <w:tc>
          <w:tcPr>
            <w:tcW w:w="1158" w:type="dxa"/>
          </w:tcPr>
          <w:p w14:paraId="257B78F5" w14:textId="41361804" w:rsidR="005E2A12" w:rsidRPr="007B46DB" w:rsidRDefault="005E2A12" w:rsidP="00162653">
            <w:pPr>
              <w:rPr>
                <w:rFonts w:ascii="Arial" w:hAnsi="Arial" w:cs="Arial"/>
                <w:color w:val="FF0000"/>
                <w:sz w:val="20"/>
                <w:szCs w:val="20"/>
              </w:rPr>
            </w:pPr>
            <w:r w:rsidRPr="007B46DB">
              <w:rPr>
                <w:rFonts w:ascii="Arial" w:hAnsi="Arial" w:cs="Arial"/>
                <w:color w:val="FF0000"/>
                <w:sz w:val="20"/>
                <w:szCs w:val="20"/>
              </w:rPr>
              <w:t>New 5-11c-1 to 7</w:t>
            </w:r>
          </w:p>
        </w:tc>
        <w:tc>
          <w:tcPr>
            <w:tcW w:w="1758" w:type="dxa"/>
          </w:tcPr>
          <w:p w14:paraId="0CDC22ED" w14:textId="6B60BA45" w:rsidR="005E2A12" w:rsidRPr="007B46DB" w:rsidRDefault="005E2A12" w:rsidP="001A376E">
            <w:pPr>
              <w:rPr>
                <w:rFonts w:ascii="Roboto" w:hAnsi="Roboto"/>
                <w:color w:val="FF0000"/>
                <w:sz w:val="18"/>
                <w:szCs w:val="18"/>
              </w:rPr>
            </w:pPr>
            <w:r w:rsidRPr="007B46DB">
              <w:rPr>
                <w:rFonts w:ascii="Roboto" w:hAnsi="Roboto"/>
                <w:color w:val="FF0000"/>
                <w:sz w:val="18"/>
                <w:szCs w:val="18"/>
              </w:rPr>
              <w:t>Housing Opportunities Made Equal Act</w:t>
            </w:r>
          </w:p>
        </w:tc>
        <w:tc>
          <w:tcPr>
            <w:tcW w:w="4986" w:type="dxa"/>
          </w:tcPr>
          <w:p w14:paraId="7434A25B" w14:textId="7F2D013B" w:rsidR="005E2A12" w:rsidRPr="007B46DB" w:rsidRDefault="005E2A12" w:rsidP="00162653">
            <w:pPr>
              <w:rPr>
                <w:color w:val="FF0000"/>
              </w:rPr>
            </w:pPr>
            <w:r w:rsidRPr="007B46DB">
              <w:rPr>
                <w:color w:val="FF0000"/>
              </w:rPr>
              <w:t>Prevent discriminatory housing practices</w:t>
            </w:r>
          </w:p>
        </w:tc>
        <w:tc>
          <w:tcPr>
            <w:tcW w:w="1295" w:type="dxa"/>
          </w:tcPr>
          <w:p w14:paraId="78917142" w14:textId="77777777" w:rsidR="004406EE" w:rsidRPr="007B46DB" w:rsidRDefault="004406EE" w:rsidP="004406EE">
            <w:pPr>
              <w:rPr>
                <w:rFonts w:ascii="Arial" w:hAnsi="Arial" w:cs="Arial"/>
                <w:color w:val="FF0000"/>
                <w:sz w:val="20"/>
                <w:szCs w:val="20"/>
              </w:rPr>
            </w:pPr>
            <w:r w:rsidRPr="007B46DB">
              <w:rPr>
                <w:rFonts w:ascii="Arial" w:hAnsi="Arial" w:cs="Arial"/>
                <w:color w:val="FF0000"/>
                <w:sz w:val="20"/>
                <w:szCs w:val="20"/>
              </w:rPr>
              <w:t>House</w:t>
            </w:r>
          </w:p>
          <w:p w14:paraId="2245691B" w14:textId="7EB2E1F7" w:rsidR="005E2A12" w:rsidRPr="007B46DB" w:rsidRDefault="004406EE" w:rsidP="004406EE">
            <w:pPr>
              <w:rPr>
                <w:rFonts w:ascii="Arial" w:hAnsi="Arial" w:cs="Arial"/>
                <w:color w:val="FF0000"/>
                <w:sz w:val="20"/>
                <w:szCs w:val="20"/>
              </w:rPr>
            </w:pPr>
            <w:r w:rsidRPr="007B46DB">
              <w:rPr>
                <w:rFonts w:ascii="Arial" w:hAnsi="Arial" w:cs="Arial"/>
                <w:color w:val="FF0000"/>
                <w:sz w:val="20"/>
                <w:szCs w:val="20"/>
              </w:rPr>
              <w:t>Committee</w:t>
            </w:r>
          </w:p>
        </w:tc>
      </w:tr>
      <w:tr w:rsidR="005E2A12" w:rsidRPr="00F22712" w14:paraId="5588E5BB" w14:textId="77777777" w:rsidTr="004B4AE4">
        <w:tc>
          <w:tcPr>
            <w:tcW w:w="594" w:type="dxa"/>
          </w:tcPr>
          <w:p w14:paraId="7DEDAFDB" w14:textId="21259106" w:rsidR="005E2A12" w:rsidRPr="007B46DB" w:rsidRDefault="005E2A12" w:rsidP="00162653">
            <w:pPr>
              <w:rPr>
                <w:rFonts w:ascii="Arial" w:hAnsi="Arial" w:cs="Arial"/>
                <w:color w:val="FF0000"/>
                <w:sz w:val="20"/>
                <w:szCs w:val="20"/>
              </w:rPr>
            </w:pPr>
            <w:r w:rsidRPr="007B46DB">
              <w:rPr>
                <w:rFonts w:ascii="Arial" w:hAnsi="Arial" w:cs="Arial"/>
                <w:color w:val="FF0000"/>
                <w:sz w:val="20"/>
                <w:szCs w:val="20"/>
              </w:rPr>
              <w:t>HB</w:t>
            </w:r>
          </w:p>
        </w:tc>
        <w:tc>
          <w:tcPr>
            <w:tcW w:w="661" w:type="dxa"/>
          </w:tcPr>
          <w:p w14:paraId="22806C1B" w14:textId="761EF6D5" w:rsidR="005E2A12" w:rsidRPr="007B46DB" w:rsidRDefault="005E2A12" w:rsidP="00162653">
            <w:pPr>
              <w:rPr>
                <w:rFonts w:ascii="Arial" w:hAnsi="Arial" w:cs="Arial"/>
                <w:color w:val="FF0000"/>
                <w:sz w:val="20"/>
                <w:szCs w:val="20"/>
              </w:rPr>
            </w:pPr>
            <w:r w:rsidRPr="007B46DB">
              <w:rPr>
                <w:rFonts w:ascii="Arial" w:hAnsi="Arial" w:cs="Arial"/>
                <w:color w:val="FF0000"/>
                <w:sz w:val="20"/>
                <w:szCs w:val="20"/>
              </w:rPr>
              <w:t>5333</w:t>
            </w:r>
          </w:p>
        </w:tc>
        <w:tc>
          <w:tcPr>
            <w:tcW w:w="1158" w:type="dxa"/>
          </w:tcPr>
          <w:p w14:paraId="33C011EA" w14:textId="27BC3924" w:rsidR="005E2A12" w:rsidRPr="007B46DB" w:rsidRDefault="005E2A12" w:rsidP="00162653">
            <w:pPr>
              <w:rPr>
                <w:rFonts w:ascii="Arial" w:hAnsi="Arial" w:cs="Arial"/>
                <w:color w:val="FF0000"/>
                <w:sz w:val="20"/>
                <w:szCs w:val="20"/>
              </w:rPr>
            </w:pPr>
            <w:r w:rsidRPr="007B46DB">
              <w:rPr>
                <w:rFonts w:ascii="Arial" w:hAnsi="Arial" w:cs="Arial"/>
                <w:color w:val="FF0000"/>
                <w:sz w:val="20"/>
                <w:szCs w:val="20"/>
              </w:rPr>
              <w:t>New 37-6b-1to 3</w:t>
            </w:r>
          </w:p>
        </w:tc>
        <w:tc>
          <w:tcPr>
            <w:tcW w:w="1758" w:type="dxa"/>
          </w:tcPr>
          <w:p w14:paraId="6A7C0A22" w14:textId="0F4BEB54" w:rsidR="005E2A12" w:rsidRPr="007B46DB" w:rsidRDefault="005E2A12" w:rsidP="001A376E">
            <w:pPr>
              <w:rPr>
                <w:rFonts w:ascii="Roboto" w:hAnsi="Roboto"/>
                <w:color w:val="FF0000"/>
                <w:sz w:val="18"/>
                <w:szCs w:val="18"/>
              </w:rPr>
            </w:pPr>
            <w:r w:rsidRPr="007B46DB">
              <w:rPr>
                <w:rFonts w:ascii="Roboto" w:hAnsi="Roboto"/>
                <w:color w:val="FF0000"/>
                <w:sz w:val="18"/>
                <w:szCs w:val="18"/>
              </w:rPr>
              <w:t>Relating to landlord and tenant</w:t>
            </w:r>
          </w:p>
        </w:tc>
        <w:tc>
          <w:tcPr>
            <w:tcW w:w="4986" w:type="dxa"/>
          </w:tcPr>
          <w:p w14:paraId="339DA92C" w14:textId="4C1DE94E" w:rsidR="005E2A12" w:rsidRPr="007B46DB" w:rsidRDefault="005E2A12" w:rsidP="005E2A12">
            <w:pPr>
              <w:rPr>
                <w:color w:val="FF0000"/>
              </w:rPr>
            </w:pPr>
            <w:r w:rsidRPr="007B46DB">
              <w:rPr>
                <w:color w:val="FF0000"/>
              </w:rPr>
              <w:t xml:space="preserve">Tenant has right to seek police and </w:t>
            </w:r>
            <w:proofErr w:type="spellStart"/>
            <w:r w:rsidRPr="007B46DB">
              <w:rPr>
                <w:color w:val="FF0000"/>
              </w:rPr>
              <w:t>emt</w:t>
            </w:r>
            <w:proofErr w:type="spellEnd"/>
            <w:r w:rsidRPr="007B46DB">
              <w:rPr>
                <w:color w:val="FF0000"/>
              </w:rPr>
              <w:t xml:space="preserve"> services, victims of violence have right to terminate lease, tenant right to privacy</w:t>
            </w:r>
          </w:p>
        </w:tc>
        <w:tc>
          <w:tcPr>
            <w:tcW w:w="1295" w:type="dxa"/>
          </w:tcPr>
          <w:p w14:paraId="51DEE843" w14:textId="77777777" w:rsidR="004406EE" w:rsidRPr="007B46DB" w:rsidRDefault="004406EE" w:rsidP="004406EE">
            <w:pPr>
              <w:rPr>
                <w:rFonts w:ascii="Arial" w:hAnsi="Arial" w:cs="Arial"/>
                <w:color w:val="FF0000"/>
                <w:sz w:val="20"/>
                <w:szCs w:val="20"/>
              </w:rPr>
            </w:pPr>
            <w:r w:rsidRPr="007B46DB">
              <w:rPr>
                <w:rFonts w:ascii="Arial" w:hAnsi="Arial" w:cs="Arial"/>
                <w:color w:val="FF0000"/>
                <w:sz w:val="20"/>
                <w:szCs w:val="20"/>
              </w:rPr>
              <w:t>House</w:t>
            </w:r>
          </w:p>
          <w:p w14:paraId="426FC943" w14:textId="6F812835" w:rsidR="005E2A12" w:rsidRPr="007B46DB" w:rsidRDefault="004406EE" w:rsidP="004406EE">
            <w:pPr>
              <w:rPr>
                <w:rFonts w:ascii="Arial" w:hAnsi="Arial" w:cs="Arial"/>
                <w:color w:val="FF0000"/>
                <w:sz w:val="20"/>
                <w:szCs w:val="20"/>
              </w:rPr>
            </w:pPr>
            <w:r w:rsidRPr="007B46DB">
              <w:rPr>
                <w:rFonts w:ascii="Arial" w:hAnsi="Arial" w:cs="Arial"/>
                <w:color w:val="FF0000"/>
                <w:sz w:val="20"/>
                <w:szCs w:val="20"/>
              </w:rPr>
              <w:t>Committee</w:t>
            </w:r>
          </w:p>
        </w:tc>
      </w:tr>
      <w:tr w:rsidR="004B4829" w:rsidRPr="00F22712" w14:paraId="06EB443F" w14:textId="77777777" w:rsidTr="004B4AE4">
        <w:tc>
          <w:tcPr>
            <w:tcW w:w="594" w:type="dxa"/>
          </w:tcPr>
          <w:p w14:paraId="7381215B" w14:textId="48F7FDF7" w:rsidR="004B4829" w:rsidRPr="007B46DB" w:rsidRDefault="004B4829" w:rsidP="00162653">
            <w:pPr>
              <w:rPr>
                <w:rFonts w:ascii="Arial" w:hAnsi="Arial" w:cs="Arial"/>
                <w:color w:val="FF0000"/>
                <w:sz w:val="20"/>
                <w:szCs w:val="20"/>
              </w:rPr>
            </w:pPr>
            <w:r w:rsidRPr="007B46DB">
              <w:rPr>
                <w:rFonts w:ascii="Arial" w:hAnsi="Arial" w:cs="Arial"/>
                <w:color w:val="FF0000"/>
                <w:sz w:val="20"/>
                <w:szCs w:val="20"/>
              </w:rPr>
              <w:t>HB</w:t>
            </w:r>
          </w:p>
        </w:tc>
        <w:tc>
          <w:tcPr>
            <w:tcW w:w="661" w:type="dxa"/>
          </w:tcPr>
          <w:p w14:paraId="3BE9A249" w14:textId="1FBDD2C2" w:rsidR="004B4829" w:rsidRPr="007B46DB" w:rsidRDefault="004B4829" w:rsidP="00162653">
            <w:pPr>
              <w:rPr>
                <w:rFonts w:ascii="Arial" w:hAnsi="Arial" w:cs="Arial"/>
                <w:color w:val="FF0000"/>
                <w:sz w:val="20"/>
                <w:szCs w:val="20"/>
              </w:rPr>
            </w:pPr>
            <w:r w:rsidRPr="007B46DB">
              <w:rPr>
                <w:rFonts w:ascii="Arial" w:hAnsi="Arial" w:cs="Arial"/>
                <w:color w:val="FF0000"/>
                <w:sz w:val="20"/>
                <w:szCs w:val="20"/>
              </w:rPr>
              <w:t>5350</w:t>
            </w:r>
          </w:p>
        </w:tc>
        <w:tc>
          <w:tcPr>
            <w:tcW w:w="1158" w:type="dxa"/>
          </w:tcPr>
          <w:p w14:paraId="0D0398AC" w14:textId="206E5122" w:rsidR="004B4829" w:rsidRPr="007B46DB" w:rsidRDefault="004B4829" w:rsidP="00162653">
            <w:pPr>
              <w:rPr>
                <w:rFonts w:ascii="Arial" w:hAnsi="Arial" w:cs="Arial"/>
                <w:color w:val="FF0000"/>
                <w:sz w:val="20"/>
                <w:szCs w:val="20"/>
              </w:rPr>
            </w:pPr>
            <w:r w:rsidRPr="007B46DB">
              <w:rPr>
                <w:rFonts w:ascii="Arial" w:hAnsi="Arial" w:cs="Arial"/>
                <w:color w:val="FF0000"/>
                <w:sz w:val="20"/>
                <w:szCs w:val="20"/>
              </w:rPr>
              <w:t>Amend 19-25-5</w:t>
            </w:r>
          </w:p>
        </w:tc>
        <w:tc>
          <w:tcPr>
            <w:tcW w:w="1758" w:type="dxa"/>
          </w:tcPr>
          <w:p w14:paraId="714EB3B6" w14:textId="3056A173" w:rsidR="004B4829" w:rsidRPr="007B46DB" w:rsidRDefault="004B4829" w:rsidP="001A376E">
            <w:pPr>
              <w:rPr>
                <w:rFonts w:ascii="Roboto" w:hAnsi="Roboto"/>
                <w:color w:val="FF0000"/>
                <w:sz w:val="18"/>
                <w:szCs w:val="18"/>
              </w:rPr>
            </w:pPr>
            <w:r w:rsidRPr="007B46DB">
              <w:rPr>
                <w:rFonts w:ascii="Roboto" w:hAnsi="Roboto"/>
                <w:color w:val="FF0000"/>
                <w:sz w:val="18"/>
                <w:szCs w:val="18"/>
              </w:rPr>
              <w:t xml:space="preserve">Expanding the definition “recreational purposes” to include mountain biking </w:t>
            </w:r>
            <w:proofErr w:type="gramStart"/>
            <w:r w:rsidRPr="007B46DB">
              <w:rPr>
                <w:rFonts w:ascii="Roboto" w:hAnsi="Roboto"/>
                <w:color w:val="FF0000"/>
                <w:sz w:val="18"/>
                <w:szCs w:val="18"/>
              </w:rPr>
              <w:t>activities</w:t>
            </w:r>
            <w:proofErr w:type="gramEnd"/>
          </w:p>
          <w:p w14:paraId="1115D448" w14:textId="77777777" w:rsidR="004B4829" w:rsidRPr="007B46DB" w:rsidRDefault="004B4829" w:rsidP="004B4829">
            <w:pPr>
              <w:rPr>
                <w:rFonts w:ascii="Roboto" w:hAnsi="Roboto"/>
                <w:color w:val="FF0000"/>
                <w:sz w:val="18"/>
                <w:szCs w:val="18"/>
              </w:rPr>
            </w:pPr>
          </w:p>
          <w:p w14:paraId="5E04C344" w14:textId="77777777" w:rsidR="004B4829" w:rsidRPr="007B46DB" w:rsidRDefault="004B4829" w:rsidP="004B4829">
            <w:pPr>
              <w:jc w:val="center"/>
              <w:rPr>
                <w:rFonts w:ascii="Roboto" w:hAnsi="Roboto"/>
                <w:color w:val="FF0000"/>
                <w:sz w:val="18"/>
                <w:szCs w:val="18"/>
              </w:rPr>
            </w:pPr>
          </w:p>
        </w:tc>
        <w:tc>
          <w:tcPr>
            <w:tcW w:w="4986" w:type="dxa"/>
          </w:tcPr>
          <w:p w14:paraId="57842C2F" w14:textId="77777777" w:rsidR="004B4829" w:rsidRPr="007B46DB" w:rsidRDefault="004B4829" w:rsidP="005E2A12">
            <w:pPr>
              <w:rPr>
                <w:color w:val="FF0000"/>
              </w:rPr>
            </w:pPr>
            <w:r w:rsidRPr="007B46DB">
              <w:rPr>
                <w:color w:val="FF0000"/>
              </w:rPr>
              <w:t xml:space="preserve">expand the definition of "recreational purposes" to include mountain biking activities as an activity for which the duty and liability of a landowner who grants a lease, </w:t>
            </w:r>
            <w:proofErr w:type="gramStart"/>
            <w:r w:rsidRPr="007B46DB">
              <w:rPr>
                <w:color w:val="FF0000"/>
              </w:rPr>
              <w:t>easement</w:t>
            </w:r>
            <w:proofErr w:type="gramEnd"/>
            <w:r w:rsidRPr="007B46DB">
              <w:rPr>
                <w:color w:val="FF0000"/>
              </w:rPr>
              <w:t xml:space="preserve"> or license of land to federal, state, county or municipal government or any agency thereof for such purposes is limited.</w:t>
            </w:r>
          </w:p>
          <w:p w14:paraId="051C9BD4" w14:textId="77777777" w:rsidR="00CE17A3" w:rsidRPr="007B46DB" w:rsidRDefault="00CE17A3" w:rsidP="005E2A12">
            <w:pPr>
              <w:rPr>
                <w:color w:val="FF0000"/>
              </w:rPr>
            </w:pPr>
          </w:p>
          <w:p w14:paraId="77C3FE29" w14:textId="4B685546" w:rsidR="00CE17A3" w:rsidRPr="007B46DB" w:rsidRDefault="00CE17A3" w:rsidP="005E2A12">
            <w:pPr>
              <w:rPr>
                <w:b/>
                <w:bCs/>
                <w:color w:val="FF0000"/>
              </w:rPr>
            </w:pPr>
            <w:r w:rsidRPr="007B46DB">
              <w:rPr>
                <w:b/>
                <w:bCs/>
                <w:color w:val="FF0000"/>
              </w:rPr>
              <w:t>Committee amendment</w:t>
            </w:r>
            <w:r w:rsidR="00D1304D" w:rsidRPr="007B46DB">
              <w:rPr>
                <w:b/>
                <w:bCs/>
                <w:color w:val="FF0000"/>
              </w:rPr>
              <w:t>: creates entire new article under chapter 20</w:t>
            </w:r>
          </w:p>
        </w:tc>
        <w:tc>
          <w:tcPr>
            <w:tcW w:w="1295" w:type="dxa"/>
          </w:tcPr>
          <w:p w14:paraId="479C46DC" w14:textId="77777777" w:rsidR="004406EE" w:rsidRPr="007B46DB" w:rsidRDefault="004406EE" w:rsidP="004406EE">
            <w:pPr>
              <w:rPr>
                <w:rFonts w:ascii="Arial" w:hAnsi="Arial" w:cs="Arial"/>
                <w:color w:val="FF0000"/>
                <w:sz w:val="20"/>
                <w:szCs w:val="20"/>
              </w:rPr>
            </w:pPr>
            <w:r w:rsidRPr="007B46DB">
              <w:rPr>
                <w:rFonts w:ascii="Arial" w:hAnsi="Arial" w:cs="Arial"/>
                <w:color w:val="FF0000"/>
                <w:sz w:val="20"/>
                <w:szCs w:val="20"/>
              </w:rPr>
              <w:t>House</w:t>
            </w:r>
          </w:p>
          <w:p w14:paraId="34FA71C4" w14:textId="51574D9F" w:rsidR="004B4829" w:rsidRPr="007B46DB" w:rsidRDefault="004406EE" w:rsidP="004406EE">
            <w:pPr>
              <w:rPr>
                <w:rFonts w:ascii="Arial" w:hAnsi="Arial" w:cs="Arial"/>
                <w:color w:val="FF0000"/>
                <w:sz w:val="20"/>
                <w:szCs w:val="20"/>
              </w:rPr>
            </w:pPr>
            <w:r w:rsidRPr="007B46DB">
              <w:rPr>
                <w:rFonts w:ascii="Arial" w:hAnsi="Arial" w:cs="Arial"/>
                <w:color w:val="FF0000"/>
                <w:sz w:val="20"/>
                <w:szCs w:val="20"/>
              </w:rPr>
              <w:t>Committee</w:t>
            </w:r>
          </w:p>
        </w:tc>
      </w:tr>
      <w:tr w:rsidR="004B4829" w:rsidRPr="00F22712" w14:paraId="4031C5A0" w14:textId="77777777" w:rsidTr="004B4AE4">
        <w:tc>
          <w:tcPr>
            <w:tcW w:w="594" w:type="dxa"/>
          </w:tcPr>
          <w:p w14:paraId="3521973B" w14:textId="11C7AE1E" w:rsidR="004B4829" w:rsidRPr="007B46DB" w:rsidRDefault="004B4829" w:rsidP="00162653">
            <w:pPr>
              <w:rPr>
                <w:rFonts w:ascii="Arial" w:hAnsi="Arial" w:cs="Arial"/>
                <w:color w:val="FF0000"/>
                <w:sz w:val="20"/>
                <w:szCs w:val="20"/>
              </w:rPr>
            </w:pPr>
            <w:r w:rsidRPr="007B46DB">
              <w:rPr>
                <w:rFonts w:ascii="Arial" w:hAnsi="Arial" w:cs="Arial"/>
                <w:color w:val="FF0000"/>
                <w:sz w:val="20"/>
                <w:szCs w:val="20"/>
              </w:rPr>
              <w:t>HB</w:t>
            </w:r>
          </w:p>
        </w:tc>
        <w:tc>
          <w:tcPr>
            <w:tcW w:w="661" w:type="dxa"/>
          </w:tcPr>
          <w:p w14:paraId="64B38946" w14:textId="0D34F6EF" w:rsidR="004B4829" w:rsidRPr="007B46DB" w:rsidRDefault="004B4829" w:rsidP="00162653">
            <w:pPr>
              <w:rPr>
                <w:rFonts w:ascii="Arial" w:hAnsi="Arial" w:cs="Arial"/>
                <w:color w:val="FF0000"/>
                <w:sz w:val="20"/>
                <w:szCs w:val="20"/>
              </w:rPr>
            </w:pPr>
            <w:r w:rsidRPr="007B46DB">
              <w:rPr>
                <w:rFonts w:ascii="Arial" w:hAnsi="Arial" w:cs="Arial"/>
                <w:color w:val="FF0000"/>
                <w:sz w:val="20"/>
                <w:szCs w:val="20"/>
              </w:rPr>
              <w:t>5353</w:t>
            </w:r>
          </w:p>
        </w:tc>
        <w:tc>
          <w:tcPr>
            <w:tcW w:w="1158" w:type="dxa"/>
          </w:tcPr>
          <w:p w14:paraId="56A63046" w14:textId="354C0738" w:rsidR="004B4829" w:rsidRPr="007B46DB" w:rsidRDefault="004B4829" w:rsidP="00162653">
            <w:pPr>
              <w:rPr>
                <w:rFonts w:ascii="Arial" w:hAnsi="Arial" w:cs="Arial"/>
                <w:color w:val="FF0000"/>
                <w:sz w:val="20"/>
                <w:szCs w:val="20"/>
              </w:rPr>
            </w:pPr>
            <w:r w:rsidRPr="007B46DB">
              <w:rPr>
                <w:rFonts w:ascii="Arial" w:hAnsi="Arial" w:cs="Arial"/>
                <w:color w:val="FF0000"/>
                <w:sz w:val="20"/>
                <w:szCs w:val="20"/>
              </w:rPr>
              <w:t>New 19-1-14</w:t>
            </w:r>
          </w:p>
        </w:tc>
        <w:tc>
          <w:tcPr>
            <w:tcW w:w="1758" w:type="dxa"/>
          </w:tcPr>
          <w:p w14:paraId="4096D235" w14:textId="7B809839" w:rsidR="004B4829" w:rsidRPr="007B46DB" w:rsidRDefault="004B4829" w:rsidP="001A376E">
            <w:pPr>
              <w:rPr>
                <w:rFonts w:ascii="Roboto" w:hAnsi="Roboto"/>
                <w:color w:val="FF0000"/>
                <w:sz w:val="18"/>
                <w:szCs w:val="18"/>
              </w:rPr>
            </w:pPr>
            <w:r w:rsidRPr="007B46DB">
              <w:rPr>
                <w:rFonts w:ascii="Roboto" w:hAnsi="Roboto"/>
                <w:color w:val="FF0000"/>
                <w:sz w:val="18"/>
                <w:szCs w:val="18"/>
              </w:rPr>
              <w:t>Prohibiting foreign adversaries from the purchase or ownership of agricultural land in this state</w:t>
            </w:r>
          </w:p>
        </w:tc>
        <w:tc>
          <w:tcPr>
            <w:tcW w:w="4986" w:type="dxa"/>
          </w:tcPr>
          <w:p w14:paraId="750B20DB" w14:textId="1758D66D" w:rsidR="004B4829" w:rsidRPr="007B46DB" w:rsidRDefault="004B4829" w:rsidP="005E2A12">
            <w:pPr>
              <w:rPr>
                <w:color w:val="FF0000"/>
              </w:rPr>
            </w:pPr>
            <w:r w:rsidRPr="007B46DB">
              <w:rPr>
                <w:color w:val="FF0000"/>
              </w:rPr>
              <w:t>As consistent with 15 CFR 7.4, those groups deemed to be foreign adversaries shall be prohibited from the purchase or ownership of agricultural lands in this state.</w:t>
            </w:r>
          </w:p>
        </w:tc>
        <w:tc>
          <w:tcPr>
            <w:tcW w:w="1295" w:type="dxa"/>
          </w:tcPr>
          <w:p w14:paraId="2FC819C1" w14:textId="77777777" w:rsidR="004406EE" w:rsidRPr="007B46DB" w:rsidRDefault="004406EE" w:rsidP="004406EE">
            <w:pPr>
              <w:rPr>
                <w:rFonts w:ascii="Arial" w:hAnsi="Arial" w:cs="Arial"/>
                <w:color w:val="FF0000"/>
                <w:sz w:val="20"/>
                <w:szCs w:val="20"/>
              </w:rPr>
            </w:pPr>
            <w:r w:rsidRPr="007B46DB">
              <w:rPr>
                <w:rFonts w:ascii="Arial" w:hAnsi="Arial" w:cs="Arial"/>
                <w:color w:val="FF0000"/>
                <w:sz w:val="20"/>
                <w:szCs w:val="20"/>
              </w:rPr>
              <w:t>House</w:t>
            </w:r>
          </w:p>
          <w:p w14:paraId="46F85716" w14:textId="2A90C7EC" w:rsidR="004B4829" w:rsidRPr="007B46DB" w:rsidRDefault="004406EE" w:rsidP="004406EE">
            <w:pPr>
              <w:rPr>
                <w:rFonts w:ascii="Arial" w:hAnsi="Arial" w:cs="Arial"/>
                <w:color w:val="FF0000"/>
                <w:sz w:val="20"/>
                <w:szCs w:val="20"/>
              </w:rPr>
            </w:pPr>
            <w:r w:rsidRPr="007B46DB">
              <w:rPr>
                <w:rFonts w:ascii="Arial" w:hAnsi="Arial" w:cs="Arial"/>
                <w:color w:val="FF0000"/>
                <w:sz w:val="20"/>
                <w:szCs w:val="20"/>
              </w:rPr>
              <w:t>Committee</w:t>
            </w:r>
          </w:p>
        </w:tc>
      </w:tr>
      <w:tr w:rsidR="004B4829" w:rsidRPr="00F22712" w14:paraId="6A397B5F" w14:textId="77777777" w:rsidTr="004B4AE4">
        <w:tc>
          <w:tcPr>
            <w:tcW w:w="594" w:type="dxa"/>
          </w:tcPr>
          <w:p w14:paraId="05A843BE" w14:textId="19225176" w:rsidR="004B4829" w:rsidRPr="007B46DB" w:rsidRDefault="004B4829" w:rsidP="00162653">
            <w:pPr>
              <w:rPr>
                <w:rFonts w:ascii="Arial" w:hAnsi="Arial" w:cs="Arial"/>
                <w:color w:val="FF0000"/>
                <w:sz w:val="20"/>
                <w:szCs w:val="20"/>
              </w:rPr>
            </w:pPr>
            <w:r w:rsidRPr="007B46DB">
              <w:rPr>
                <w:rFonts w:ascii="Arial" w:hAnsi="Arial" w:cs="Arial"/>
                <w:color w:val="FF0000"/>
                <w:sz w:val="20"/>
                <w:szCs w:val="20"/>
              </w:rPr>
              <w:t>HB</w:t>
            </w:r>
          </w:p>
        </w:tc>
        <w:tc>
          <w:tcPr>
            <w:tcW w:w="661" w:type="dxa"/>
          </w:tcPr>
          <w:p w14:paraId="233B83BA" w14:textId="0A46C346" w:rsidR="004B4829" w:rsidRPr="007B46DB" w:rsidRDefault="004B4829" w:rsidP="00162653">
            <w:pPr>
              <w:rPr>
                <w:rFonts w:ascii="Arial" w:hAnsi="Arial" w:cs="Arial"/>
                <w:color w:val="FF0000"/>
                <w:sz w:val="20"/>
                <w:szCs w:val="20"/>
              </w:rPr>
            </w:pPr>
            <w:r w:rsidRPr="007B46DB">
              <w:rPr>
                <w:rFonts w:ascii="Arial" w:hAnsi="Arial" w:cs="Arial"/>
                <w:color w:val="FF0000"/>
                <w:sz w:val="20"/>
                <w:szCs w:val="20"/>
              </w:rPr>
              <w:t>5367</w:t>
            </w:r>
          </w:p>
        </w:tc>
        <w:tc>
          <w:tcPr>
            <w:tcW w:w="1158" w:type="dxa"/>
          </w:tcPr>
          <w:p w14:paraId="3D3936C9" w14:textId="4350EC60" w:rsidR="004B4829" w:rsidRPr="007B46DB" w:rsidRDefault="004B4829" w:rsidP="00162653">
            <w:pPr>
              <w:rPr>
                <w:rFonts w:ascii="Arial" w:hAnsi="Arial" w:cs="Arial"/>
                <w:color w:val="FF0000"/>
                <w:sz w:val="20"/>
                <w:szCs w:val="20"/>
              </w:rPr>
            </w:pPr>
            <w:r w:rsidRPr="007B46DB">
              <w:rPr>
                <w:rFonts w:ascii="Arial" w:hAnsi="Arial" w:cs="Arial"/>
                <w:color w:val="FF0000"/>
                <w:sz w:val="20"/>
                <w:szCs w:val="20"/>
              </w:rPr>
              <w:t>Amend 24-2-1</w:t>
            </w:r>
          </w:p>
        </w:tc>
        <w:tc>
          <w:tcPr>
            <w:tcW w:w="1758" w:type="dxa"/>
          </w:tcPr>
          <w:p w14:paraId="56F78A0B" w14:textId="4CCA38B0" w:rsidR="004B4829" w:rsidRPr="007B46DB" w:rsidRDefault="004B4829" w:rsidP="001A376E">
            <w:pPr>
              <w:rPr>
                <w:rFonts w:ascii="Roboto" w:hAnsi="Roboto"/>
                <w:color w:val="FF0000"/>
                <w:sz w:val="18"/>
                <w:szCs w:val="18"/>
              </w:rPr>
            </w:pPr>
            <w:r w:rsidRPr="007B46DB">
              <w:rPr>
                <w:rFonts w:ascii="Roboto" w:hAnsi="Roboto"/>
                <w:color w:val="FF0000"/>
                <w:sz w:val="18"/>
                <w:szCs w:val="18"/>
              </w:rPr>
              <w:t>Internet Reliability Act</w:t>
            </w:r>
          </w:p>
        </w:tc>
        <w:tc>
          <w:tcPr>
            <w:tcW w:w="4986" w:type="dxa"/>
          </w:tcPr>
          <w:p w14:paraId="7177BDB5" w14:textId="649FEC8A" w:rsidR="004B4829" w:rsidRPr="007B46DB" w:rsidRDefault="004B4829" w:rsidP="005E2A12">
            <w:pPr>
              <w:rPr>
                <w:color w:val="FF0000"/>
              </w:rPr>
            </w:pPr>
            <w:r w:rsidRPr="007B46DB">
              <w:rPr>
                <w:color w:val="FF0000"/>
              </w:rPr>
              <w:t>provide that Internet Service Providers, or "ISPs", shall be considered a telecommunications utility for regulatory purposes by the Public Service Commission.</w:t>
            </w:r>
          </w:p>
        </w:tc>
        <w:tc>
          <w:tcPr>
            <w:tcW w:w="1295" w:type="dxa"/>
          </w:tcPr>
          <w:p w14:paraId="69658A39" w14:textId="77777777" w:rsidR="004406EE" w:rsidRPr="007B46DB" w:rsidRDefault="004406EE" w:rsidP="004406EE">
            <w:pPr>
              <w:rPr>
                <w:rFonts w:ascii="Arial" w:hAnsi="Arial" w:cs="Arial"/>
                <w:color w:val="FF0000"/>
                <w:sz w:val="20"/>
                <w:szCs w:val="20"/>
              </w:rPr>
            </w:pPr>
            <w:r w:rsidRPr="007B46DB">
              <w:rPr>
                <w:rFonts w:ascii="Arial" w:hAnsi="Arial" w:cs="Arial"/>
                <w:color w:val="FF0000"/>
                <w:sz w:val="20"/>
                <w:szCs w:val="20"/>
              </w:rPr>
              <w:t>House</w:t>
            </w:r>
          </w:p>
          <w:p w14:paraId="19B5B04F" w14:textId="77748EDC" w:rsidR="004B4829" w:rsidRPr="007B46DB" w:rsidRDefault="004406EE" w:rsidP="004406EE">
            <w:pPr>
              <w:rPr>
                <w:rFonts w:ascii="Arial" w:hAnsi="Arial" w:cs="Arial"/>
                <w:color w:val="FF0000"/>
                <w:sz w:val="20"/>
                <w:szCs w:val="20"/>
              </w:rPr>
            </w:pPr>
            <w:r w:rsidRPr="007B46DB">
              <w:rPr>
                <w:rFonts w:ascii="Arial" w:hAnsi="Arial" w:cs="Arial"/>
                <w:color w:val="FF0000"/>
                <w:sz w:val="20"/>
                <w:szCs w:val="20"/>
              </w:rPr>
              <w:t>Committee</w:t>
            </w:r>
          </w:p>
        </w:tc>
      </w:tr>
      <w:tr w:rsidR="00465F10" w:rsidRPr="00F22712" w14:paraId="5E57F58F" w14:textId="77777777" w:rsidTr="00967E3C">
        <w:tc>
          <w:tcPr>
            <w:tcW w:w="594" w:type="dxa"/>
            <w:shd w:val="clear" w:color="auto" w:fill="D9D9D9" w:themeFill="background1" w:themeFillShade="D9"/>
          </w:tcPr>
          <w:p w14:paraId="2C5216CB" w14:textId="5C1073EE" w:rsidR="00465F10" w:rsidRPr="00967E3C" w:rsidRDefault="00465F10" w:rsidP="00162653">
            <w:pPr>
              <w:rPr>
                <w:rFonts w:ascii="Arial" w:hAnsi="Arial" w:cs="Arial"/>
                <w:color w:val="FF0000"/>
                <w:sz w:val="20"/>
                <w:szCs w:val="20"/>
              </w:rPr>
            </w:pPr>
            <w:r w:rsidRPr="00967E3C">
              <w:rPr>
                <w:rFonts w:ascii="Arial" w:hAnsi="Arial" w:cs="Arial"/>
                <w:color w:val="FF0000"/>
                <w:sz w:val="20"/>
                <w:szCs w:val="20"/>
              </w:rPr>
              <w:t>HB</w:t>
            </w:r>
          </w:p>
        </w:tc>
        <w:tc>
          <w:tcPr>
            <w:tcW w:w="661" w:type="dxa"/>
            <w:shd w:val="clear" w:color="auto" w:fill="D9D9D9" w:themeFill="background1" w:themeFillShade="D9"/>
          </w:tcPr>
          <w:p w14:paraId="64412B02" w14:textId="543AA1FB" w:rsidR="00465F10" w:rsidRPr="00967E3C" w:rsidRDefault="00465F10" w:rsidP="00162653">
            <w:pPr>
              <w:rPr>
                <w:rFonts w:ascii="Arial" w:hAnsi="Arial" w:cs="Arial"/>
                <w:color w:val="FF0000"/>
                <w:sz w:val="20"/>
                <w:szCs w:val="20"/>
              </w:rPr>
            </w:pPr>
            <w:r w:rsidRPr="00967E3C">
              <w:rPr>
                <w:rFonts w:ascii="Arial" w:hAnsi="Arial" w:cs="Arial"/>
                <w:color w:val="FF0000"/>
                <w:sz w:val="20"/>
                <w:szCs w:val="20"/>
              </w:rPr>
              <w:t>5426</w:t>
            </w:r>
          </w:p>
        </w:tc>
        <w:tc>
          <w:tcPr>
            <w:tcW w:w="1158" w:type="dxa"/>
            <w:shd w:val="clear" w:color="auto" w:fill="D9D9D9" w:themeFill="background1" w:themeFillShade="D9"/>
          </w:tcPr>
          <w:p w14:paraId="331BCD96" w14:textId="290E5959" w:rsidR="00465F10" w:rsidRPr="00967E3C" w:rsidRDefault="00465F10" w:rsidP="00162653">
            <w:pPr>
              <w:rPr>
                <w:rFonts w:ascii="Arial" w:hAnsi="Arial" w:cs="Arial"/>
                <w:color w:val="FF0000"/>
                <w:sz w:val="20"/>
                <w:szCs w:val="20"/>
              </w:rPr>
            </w:pPr>
            <w:r w:rsidRPr="00967E3C">
              <w:rPr>
                <w:rFonts w:ascii="Arial" w:hAnsi="Arial" w:cs="Arial"/>
                <w:color w:val="FF0000"/>
                <w:sz w:val="20"/>
                <w:szCs w:val="20"/>
              </w:rPr>
              <w:t>New 30-1-a-7</w:t>
            </w:r>
          </w:p>
        </w:tc>
        <w:tc>
          <w:tcPr>
            <w:tcW w:w="1758" w:type="dxa"/>
            <w:shd w:val="clear" w:color="auto" w:fill="D9D9D9" w:themeFill="background1" w:themeFillShade="D9"/>
          </w:tcPr>
          <w:p w14:paraId="4CAAAF82" w14:textId="04C0C539" w:rsidR="00465F10" w:rsidRPr="00967E3C" w:rsidRDefault="00465F10" w:rsidP="001A376E">
            <w:pPr>
              <w:rPr>
                <w:rFonts w:ascii="Roboto" w:hAnsi="Roboto"/>
                <w:color w:val="FF0000"/>
                <w:sz w:val="18"/>
                <w:szCs w:val="18"/>
              </w:rPr>
            </w:pPr>
            <w:r w:rsidRPr="00967E3C">
              <w:rPr>
                <w:rFonts w:ascii="Roboto" w:hAnsi="Roboto"/>
                <w:color w:val="FF0000"/>
                <w:sz w:val="18"/>
                <w:szCs w:val="18"/>
              </w:rPr>
              <w:t>Protect Home-Based Work Act</w:t>
            </w:r>
          </w:p>
        </w:tc>
        <w:tc>
          <w:tcPr>
            <w:tcW w:w="4986" w:type="dxa"/>
            <w:shd w:val="clear" w:color="auto" w:fill="D9D9D9" w:themeFill="background1" w:themeFillShade="D9"/>
          </w:tcPr>
          <w:p w14:paraId="500B850E" w14:textId="77777777" w:rsidR="00465F10" w:rsidRPr="00967E3C" w:rsidRDefault="00465F10" w:rsidP="005E2A12">
            <w:pPr>
              <w:rPr>
                <w:color w:val="FF0000"/>
              </w:rPr>
            </w:pPr>
            <w:r w:rsidRPr="00967E3C">
              <w:rPr>
                <w:color w:val="FF0000"/>
              </w:rPr>
              <w:t>A zoning ordinance, resolution, or regulation shall not: (1) Require a permit, licenses, registration, variance, or other type of prior approval from a local government for the purpose of home-based work; (2) Restrict the amount of floor space for home-based work; (3) Restrict the hours of operation for home-based work; (4) Prohibit mail order or telephone sales for home-based work; Prohibit the provision of lawful goods or services for home-based work to clients by appointment in the dwelling unit or accessory structure; (6) Prohibit resident or non-resident employees or independent contractors from working in the home or accessory structure; (7) Prohibit or require structural modifications to the dwelling unit or accessory structure for the purpose of home-based work; (8) Require rezoning for commercial use of the dwelling unit or accessory structure for the purpose of home-based work; or (9) Restrict storage or the use of equipment in the dwelling unit or accessor structure that does not constitute a nuisance outside the dwelling unit or accessory structure</w:t>
            </w:r>
          </w:p>
          <w:p w14:paraId="3D172926" w14:textId="77777777" w:rsidR="00465F10" w:rsidRPr="00967E3C" w:rsidRDefault="00465F10" w:rsidP="005E2A12">
            <w:pPr>
              <w:rPr>
                <w:color w:val="FF0000"/>
              </w:rPr>
            </w:pPr>
          </w:p>
          <w:p w14:paraId="4B1BFB06" w14:textId="4D2272D3" w:rsidR="00465F10" w:rsidRPr="00967E3C" w:rsidRDefault="00465F10" w:rsidP="005E2A12">
            <w:pPr>
              <w:rPr>
                <w:i/>
                <w:iCs/>
                <w:color w:val="FF0000"/>
              </w:rPr>
            </w:pPr>
            <w:r w:rsidRPr="00967E3C">
              <w:rPr>
                <w:i/>
                <w:iCs/>
                <w:color w:val="FF0000"/>
              </w:rPr>
              <w:t>Does not apply to deed restrictions or HOAs</w:t>
            </w:r>
          </w:p>
        </w:tc>
        <w:tc>
          <w:tcPr>
            <w:tcW w:w="1295" w:type="dxa"/>
            <w:shd w:val="clear" w:color="auto" w:fill="D9D9D9" w:themeFill="background1" w:themeFillShade="D9"/>
          </w:tcPr>
          <w:p w14:paraId="3A72A540" w14:textId="77777777" w:rsidR="004406EE" w:rsidRPr="00967E3C" w:rsidRDefault="004406EE" w:rsidP="004406EE">
            <w:pPr>
              <w:rPr>
                <w:rFonts w:ascii="Arial" w:hAnsi="Arial" w:cs="Arial"/>
                <w:color w:val="FF0000"/>
                <w:sz w:val="20"/>
                <w:szCs w:val="20"/>
              </w:rPr>
            </w:pPr>
            <w:r w:rsidRPr="00967E3C">
              <w:rPr>
                <w:rFonts w:ascii="Arial" w:hAnsi="Arial" w:cs="Arial"/>
                <w:color w:val="FF0000"/>
                <w:sz w:val="20"/>
                <w:szCs w:val="20"/>
              </w:rPr>
              <w:t>House</w:t>
            </w:r>
          </w:p>
          <w:p w14:paraId="0B79E522" w14:textId="5B3A5EA4" w:rsidR="00465F10" w:rsidRPr="00967E3C" w:rsidRDefault="004406EE" w:rsidP="004406EE">
            <w:pPr>
              <w:rPr>
                <w:rFonts w:ascii="Arial" w:hAnsi="Arial" w:cs="Arial"/>
                <w:color w:val="FF0000"/>
                <w:sz w:val="20"/>
                <w:szCs w:val="20"/>
              </w:rPr>
            </w:pPr>
            <w:r w:rsidRPr="00967E3C">
              <w:rPr>
                <w:rFonts w:ascii="Arial" w:hAnsi="Arial" w:cs="Arial"/>
                <w:color w:val="FF0000"/>
                <w:sz w:val="20"/>
                <w:szCs w:val="20"/>
              </w:rPr>
              <w:t>Committee</w:t>
            </w:r>
          </w:p>
        </w:tc>
      </w:tr>
      <w:tr w:rsidR="00727A95" w:rsidRPr="00F22712" w14:paraId="394D278D" w14:textId="77777777" w:rsidTr="004B4AE4">
        <w:tc>
          <w:tcPr>
            <w:tcW w:w="594" w:type="dxa"/>
          </w:tcPr>
          <w:p w14:paraId="03FD99EF" w14:textId="0F49F701" w:rsidR="00727A95" w:rsidRPr="00451B93" w:rsidRDefault="00727A95" w:rsidP="00162653">
            <w:pPr>
              <w:rPr>
                <w:rFonts w:ascii="Arial" w:hAnsi="Arial" w:cs="Arial"/>
                <w:color w:val="FF0000"/>
                <w:sz w:val="20"/>
                <w:szCs w:val="20"/>
              </w:rPr>
            </w:pPr>
            <w:r w:rsidRPr="00451B93">
              <w:rPr>
                <w:rFonts w:ascii="Arial" w:hAnsi="Arial" w:cs="Arial"/>
                <w:color w:val="FF0000"/>
                <w:sz w:val="20"/>
                <w:szCs w:val="20"/>
              </w:rPr>
              <w:t>HB</w:t>
            </w:r>
          </w:p>
        </w:tc>
        <w:tc>
          <w:tcPr>
            <w:tcW w:w="661" w:type="dxa"/>
          </w:tcPr>
          <w:p w14:paraId="33071362" w14:textId="5D073756" w:rsidR="00727A95" w:rsidRPr="00451B93" w:rsidRDefault="00727A95" w:rsidP="00162653">
            <w:pPr>
              <w:rPr>
                <w:rFonts w:ascii="Arial" w:hAnsi="Arial" w:cs="Arial"/>
                <w:color w:val="FF0000"/>
                <w:sz w:val="20"/>
                <w:szCs w:val="20"/>
              </w:rPr>
            </w:pPr>
            <w:r w:rsidRPr="00451B93">
              <w:rPr>
                <w:rFonts w:ascii="Arial" w:hAnsi="Arial" w:cs="Arial"/>
                <w:color w:val="FF0000"/>
                <w:sz w:val="20"/>
                <w:szCs w:val="20"/>
              </w:rPr>
              <w:t>5437</w:t>
            </w:r>
          </w:p>
        </w:tc>
        <w:tc>
          <w:tcPr>
            <w:tcW w:w="1158" w:type="dxa"/>
          </w:tcPr>
          <w:p w14:paraId="317F5ADD" w14:textId="0852BCCF" w:rsidR="00727A95" w:rsidRPr="00451B93" w:rsidRDefault="00727A95" w:rsidP="00162653">
            <w:pPr>
              <w:rPr>
                <w:rFonts w:ascii="Arial" w:hAnsi="Arial" w:cs="Arial"/>
                <w:color w:val="FF0000"/>
                <w:sz w:val="20"/>
                <w:szCs w:val="20"/>
              </w:rPr>
            </w:pPr>
            <w:r w:rsidRPr="00451B93">
              <w:rPr>
                <w:rFonts w:ascii="Arial" w:hAnsi="Arial" w:cs="Arial"/>
                <w:color w:val="FF0000"/>
                <w:sz w:val="20"/>
                <w:szCs w:val="20"/>
              </w:rPr>
              <w:t>Amend 17-16-6</w:t>
            </w:r>
          </w:p>
        </w:tc>
        <w:tc>
          <w:tcPr>
            <w:tcW w:w="1758" w:type="dxa"/>
          </w:tcPr>
          <w:p w14:paraId="7DCD95F7" w14:textId="7F7BF233" w:rsidR="00727A95" w:rsidRPr="00451B93" w:rsidRDefault="00727A95" w:rsidP="001A376E">
            <w:pPr>
              <w:rPr>
                <w:rFonts w:ascii="Roboto" w:hAnsi="Roboto"/>
                <w:color w:val="FF0000"/>
                <w:sz w:val="18"/>
                <w:szCs w:val="18"/>
              </w:rPr>
            </w:pPr>
            <w:r w:rsidRPr="00451B93">
              <w:rPr>
                <w:rFonts w:ascii="Roboto" w:hAnsi="Roboto"/>
                <w:color w:val="FF0000"/>
                <w:sz w:val="18"/>
                <w:szCs w:val="18"/>
              </w:rPr>
              <w:t>Relating to time limits imposed on the Division of Highways to grant a highway entrance permit</w:t>
            </w:r>
          </w:p>
        </w:tc>
        <w:tc>
          <w:tcPr>
            <w:tcW w:w="4986" w:type="dxa"/>
          </w:tcPr>
          <w:p w14:paraId="52FF2216" w14:textId="341557A6" w:rsidR="00727A95" w:rsidRPr="00451B93" w:rsidRDefault="00727A95" w:rsidP="005E2A12">
            <w:pPr>
              <w:rPr>
                <w:color w:val="FF0000"/>
              </w:rPr>
            </w:pPr>
            <w:r w:rsidRPr="00451B93">
              <w:rPr>
                <w:color w:val="FF0000"/>
              </w:rPr>
              <w:t xml:space="preserve">(DOH) shall have 60 days from the time of application to approve or deny the requested permit. If no answer to the permit request is given from the DOH within </w:t>
            </w:r>
            <w:proofErr w:type="gramStart"/>
            <w:r w:rsidRPr="00451B93">
              <w:rPr>
                <w:color w:val="FF0000"/>
              </w:rPr>
              <w:t>that 60 days</w:t>
            </w:r>
            <w:proofErr w:type="gramEnd"/>
            <w:r w:rsidRPr="00451B93">
              <w:rPr>
                <w:color w:val="FF0000"/>
              </w:rPr>
              <w:t xml:space="preserve">, then the permit is considered approved. If changes are requested based on the application for the permit, this request </w:t>
            </w:r>
            <w:r w:rsidRPr="00451B93">
              <w:rPr>
                <w:color w:val="FF0000"/>
              </w:rPr>
              <w:lastRenderedPageBreak/>
              <w:t xml:space="preserve">for changes may be </w:t>
            </w:r>
            <w:proofErr w:type="gramStart"/>
            <w:r w:rsidRPr="00451B93">
              <w:rPr>
                <w:color w:val="FF0000"/>
              </w:rPr>
              <w:t>done</w:t>
            </w:r>
            <w:proofErr w:type="gramEnd"/>
            <w:r w:rsidRPr="00451B93">
              <w:rPr>
                <w:color w:val="FF0000"/>
              </w:rPr>
              <w:t xml:space="preserve"> only once and the request for changes shall be considered satisfied if all changes from the first request are completed. If a matter concerning the application or request for changes is contested, the DOH has 30 days to respond and, if they do not respond in </w:t>
            </w:r>
            <w:proofErr w:type="gramStart"/>
            <w:r w:rsidRPr="00451B93">
              <w:rPr>
                <w:color w:val="FF0000"/>
              </w:rPr>
              <w:t>that 30 days</w:t>
            </w:r>
            <w:proofErr w:type="gramEnd"/>
            <w:r w:rsidRPr="00451B93">
              <w:rPr>
                <w:color w:val="FF0000"/>
              </w:rPr>
              <w:t>, the original permit request shall be considered approved. If the application for a permit is rejected by the DOH within the time frame listed in this subsection, the denial must be contested in magistrate court in the county in which the permit was requested within 30 days of the denial.</w:t>
            </w:r>
          </w:p>
        </w:tc>
        <w:tc>
          <w:tcPr>
            <w:tcW w:w="1295" w:type="dxa"/>
          </w:tcPr>
          <w:p w14:paraId="20CB7B7D" w14:textId="19C60520" w:rsidR="00727A95" w:rsidRPr="00451B93" w:rsidRDefault="007B46DB" w:rsidP="004406EE">
            <w:pPr>
              <w:rPr>
                <w:rFonts w:ascii="Arial" w:hAnsi="Arial" w:cs="Arial"/>
                <w:color w:val="FF0000"/>
                <w:sz w:val="20"/>
                <w:szCs w:val="20"/>
              </w:rPr>
            </w:pPr>
            <w:r w:rsidRPr="00451B93">
              <w:rPr>
                <w:rFonts w:ascii="Arial" w:hAnsi="Arial" w:cs="Arial"/>
                <w:color w:val="FF0000"/>
                <w:sz w:val="20"/>
                <w:szCs w:val="20"/>
              </w:rPr>
              <w:lastRenderedPageBreak/>
              <w:t xml:space="preserve">Senate </w:t>
            </w:r>
            <w:r w:rsidR="006305B4" w:rsidRPr="00451B93">
              <w:rPr>
                <w:rFonts w:ascii="Arial" w:hAnsi="Arial" w:cs="Arial"/>
                <w:color w:val="FF0000"/>
                <w:sz w:val="20"/>
                <w:szCs w:val="20"/>
              </w:rPr>
              <w:t>committee</w:t>
            </w:r>
          </w:p>
        </w:tc>
      </w:tr>
      <w:tr w:rsidR="00727A95" w:rsidRPr="00F22712" w14:paraId="4B151E9D" w14:textId="77777777" w:rsidTr="004B4AE4">
        <w:tc>
          <w:tcPr>
            <w:tcW w:w="594" w:type="dxa"/>
          </w:tcPr>
          <w:p w14:paraId="2DB55F98" w14:textId="4B7C643E" w:rsidR="00727A95" w:rsidRPr="000A673E" w:rsidRDefault="00727A95" w:rsidP="00162653">
            <w:pPr>
              <w:rPr>
                <w:rFonts w:ascii="Arial" w:hAnsi="Arial" w:cs="Arial"/>
                <w:color w:val="FF0000"/>
                <w:sz w:val="20"/>
                <w:szCs w:val="20"/>
              </w:rPr>
            </w:pPr>
            <w:r w:rsidRPr="000A673E">
              <w:rPr>
                <w:rFonts w:ascii="Arial" w:hAnsi="Arial" w:cs="Arial"/>
                <w:color w:val="FF0000"/>
                <w:sz w:val="20"/>
                <w:szCs w:val="20"/>
              </w:rPr>
              <w:t>HB</w:t>
            </w:r>
          </w:p>
        </w:tc>
        <w:tc>
          <w:tcPr>
            <w:tcW w:w="661" w:type="dxa"/>
          </w:tcPr>
          <w:p w14:paraId="22210D0F" w14:textId="3F9F69B2" w:rsidR="00727A95" w:rsidRPr="000A673E" w:rsidRDefault="00727A95" w:rsidP="00162653">
            <w:pPr>
              <w:rPr>
                <w:rFonts w:ascii="Arial" w:hAnsi="Arial" w:cs="Arial"/>
                <w:color w:val="FF0000"/>
                <w:sz w:val="20"/>
                <w:szCs w:val="20"/>
              </w:rPr>
            </w:pPr>
            <w:r w:rsidRPr="000A673E">
              <w:rPr>
                <w:rFonts w:ascii="Arial" w:hAnsi="Arial" w:cs="Arial"/>
                <w:color w:val="FF0000"/>
                <w:sz w:val="20"/>
                <w:szCs w:val="20"/>
              </w:rPr>
              <w:t>5486</w:t>
            </w:r>
          </w:p>
        </w:tc>
        <w:tc>
          <w:tcPr>
            <w:tcW w:w="1158" w:type="dxa"/>
          </w:tcPr>
          <w:p w14:paraId="68FEACD2" w14:textId="328AF00B" w:rsidR="00727A95" w:rsidRPr="000A673E" w:rsidRDefault="00727A95" w:rsidP="00162653">
            <w:pPr>
              <w:rPr>
                <w:rFonts w:ascii="Arial" w:hAnsi="Arial" w:cs="Arial"/>
                <w:color w:val="FF0000"/>
                <w:sz w:val="20"/>
                <w:szCs w:val="20"/>
              </w:rPr>
            </w:pPr>
            <w:r w:rsidRPr="000A673E">
              <w:rPr>
                <w:rFonts w:ascii="Arial" w:hAnsi="Arial" w:cs="Arial"/>
                <w:color w:val="FF0000"/>
                <w:sz w:val="20"/>
                <w:szCs w:val="20"/>
              </w:rPr>
              <w:t>New 7-1-4a</w:t>
            </w:r>
          </w:p>
        </w:tc>
        <w:tc>
          <w:tcPr>
            <w:tcW w:w="1758" w:type="dxa"/>
          </w:tcPr>
          <w:p w14:paraId="0D38F339" w14:textId="60C8D236" w:rsidR="00727A95" w:rsidRPr="000A673E" w:rsidRDefault="00727A95" w:rsidP="001A376E">
            <w:pPr>
              <w:rPr>
                <w:rFonts w:ascii="Roboto" w:hAnsi="Roboto"/>
                <w:color w:val="FF0000"/>
                <w:sz w:val="18"/>
                <w:szCs w:val="18"/>
              </w:rPr>
            </w:pPr>
            <w:r w:rsidRPr="000A673E">
              <w:rPr>
                <w:rFonts w:ascii="Roboto" w:hAnsi="Roboto"/>
                <w:color w:val="FF0000"/>
                <w:sz w:val="18"/>
                <w:szCs w:val="18"/>
              </w:rPr>
              <w:t>To establish the County Home Rule Program as a permanent program.</w:t>
            </w:r>
          </w:p>
        </w:tc>
        <w:tc>
          <w:tcPr>
            <w:tcW w:w="4986" w:type="dxa"/>
          </w:tcPr>
          <w:p w14:paraId="3C2B38DC" w14:textId="387EE21A" w:rsidR="00727A95" w:rsidRPr="000A673E" w:rsidRDefault="00727A95" w:rsidP="005E2A12">
            <w:pPr>
              <w:rPr>
                <w:color w:val="FF0000"/>
              </w:rPr>
            </w:pPr>
            <w:r w:rsidRPr="000A673E">
              <w:rPr>
                <w:color w:val="FF0000"/>
              </w:rPr>
              <w:t>Provides long list of various rules/regulations they can’t pass rules/regulations against</w:t>
            </w:r>
            <w:r w:rsidR="00A757A6" w:rsidRPr="000A673E">
              <w:rPr>
                <w:color w:val="FF0000"/>
              </w:rPr>
              <w:t xml:space="preserve"> including:</w:t>
            </w:r>
          </w:p>
          <w:p w14:paraId="7DEBFA77" w14:textId="49BE0E40" w:rsidR="00A757A6" w:rsidRPr="000A673E" w:rsidRDefault="00A757A6" w:rsidP="005E2A12">
            <w:pPr>
              <w:rPr>
                <w:color w:val="FF0000"/>
              </w:rPr>
            </w:pPr>
            <w:r w:rsidRPr="000A673E">
              <w:rPr>
                <w:color w:val="FF0000"/>
              </w:rPr>
              <w:t>~</w:t>
            </w:r>
            <w:r w:rsidR="00DB09F5" w:rsidRPr="000A673E">
              <w:rPr>
                <w:color w:val="FF0000"/>
              </w:rPr>
              <w:t xml:space="preserve">no </w:t>
            </w:r>
            <w:r w:rsidRPr="000A673E">
              <w:rPr>
                <w:color w:val="FF0000"/>
              </w:rPr>
              <w:t xml:space="preserve">occupation tax payable by </w:t>
            </w:r>
            <w:proofErr w:type="spellStart"/>
            <w:proofErr w:type="gramStart"/>
            <w:r w:rsidRPr="000A673E">
              <w:rPr>
                <w:color w:val="FF0000"/>
              </w:rPr>
              <w:t>non resident</w:t>
            </w:r>
            <w:proofErr w:type="spellEnd"/>
            <w:proofErr w:type="gramEnd"/>
          </w:p>
          <w:p w14:paraId="5CD779A4" w14:textId="6E8BFBDA" w:rsidR="00A757A6" w:rsidRPr="000A673E" w:rsidRDefault="00A757A6" w:rsidP="005E2A12">
            <w:pPr>
              <w:rPr>
                <w:color w:val="FF0000"/>
              </w:rPr>
            </w:pPr>
            <w:r w:rsidRPr="000A673E">
              <w:rPr>
                <w:color w:val="FF0000"/>
              </w:rPr>
              <w:t xml:space="preserve">~prohibit or limit the rental of a property or regulate the duration, </w:t>
            </w:r>
            <w:proofErr w:type="gramStart"/>
            <w:r w:rsidRPr="000A673E">
              <w:rPr>
                <w:color w:val="FF0000"/>
              </w:rPr>
              <w:t>frequency</w:t>
            </w:r>
            <w:proofErr w:type="gramEnd"/>
            <w:r w:rsidRPr="000A673E">
              <w:rPr>
                <w:color w:val="FF0000"/>
              </w:rPr>
              <w:t xml:space="preserve"> or location of such rental</w:t>
            </w:r>
          </w:p>
        </w:tc>
        <w:tc>
          <w:tcPr>
            <w:tcW w:w="1295" w:type="dxa"/>
          </w:tcPr>
          <w:p w14:paraId="32B3A29A" w14:textId="77777777" w:rsidR="004406EE" w:rsidRPr="000A673E" w:rsidRDefault="004406EE" w:rsidP="004406EE">
            <w:pPr>
              <w:rPr>
                <w:rFonts w:ascii="Arial" w:hAnsi="Arial" w:cs="Arial"/>
                <w:color w:val="FF0000"/>
                <w:sz w:val="20"/>
                <w:szCs w:val="20"/>
              </w:rPr>
            </w:pPr>
            <w:r w:rsidRPr="000A673E">
              <w:rPr>
                <w:rFonts w:ascii="Arial" w:hAnsi="Arial" w:cs="Arial"/>
                <w:color w:val="FF0000"/>
                <w:sz w:val="20"/>
                <w:szCs w:val="20"/>
              </w:rPr>
              <w:t>House</w:t>
            </w:r>
          </w:p>
          <w:p w14:paraId="516281A9" w14:textId="3071C563" w:rsidR="00727A95" w:rsidRPr="000A673E" w:rsidRDefault="004406EE" w:rsidP="004406EE">
            <w:pPr>
              <w:rPr>
                <w:rFonts w:ascii="Arial" w:hAnsi="Arial" w:cs="Arial"/>
                <w:color w:val="FF0000"/>
                <w:sz w:val="20"/>
                <w:szCs w:val="20"/>
              </w:rPr>
            </w:pPr>
            <w:r w:rsidRPr="000A673E">
              <w:rPr>
                <w:rFonts w:ascii="Arial" w:hAnsi="Arial" w:cs="Arial"/>
                <w:color w:val="FF0000"/>
                <w:sz w:val="20"/>
                <w:szCs w:val="20"/>
              </w:rPr>
              <w:t>Committee</w:t>
            </w:r>
          </w:p>
        </w:tc>
      </w:tr>
      <w:tr w:rsidR="007634D6" w:rsidRPr="00F22712" w14:paraId="5776386A" w14:textId="77777777" w:rsidTr="00967E3C">
        <w:tc>
          <w:tcPr>
            <w:tcW w:w="594" w:type="dxa"/>
            <w:shd w:val="clear" w:color="auto" w:fill="D9D9D9" w:themeFill="background1" w:themeFillShade="D9"/>
          </w:tcPr>
          <w:p w14:paraId="2FBF9B6A" w14:textId="769BE979" w:rsidR="007634D6" w:rsidRPr="00967E3C" w:rsidRDefault="007634D6" w:rsidP="00162653">
            <w:pPr>
              <w:rPr>
                <w:rFonts w:ascii="Arial" w:hAnsi="Arial" w:cs="Arial"/>
                <w:color w:val="FF0000"/>
                <w:sz w:val="20"/>
                <w:szCs w:val="20"/>
              </w:rPr>
            </w:pPr>
            <w:r w:rsidRPr="00967E3C">
              <w:rPr>
                <w:rFonts w:ascii="Arial" w:hAnsi="Arial" w:cs="Arial"/>
                <w:color w:val="FF0000"/>
                <w:sz w:val="20"/>
                <w:szCs w:val="20"/>
              </w:rPr>
              <w:t>HB</w:t>
            </w:r>
          </w:p>
        </w:tc>
        <w:tc>
          <w:tcPr>
            <w:tcW w:w="661" w:type="dxa"/>
            <w:shd w:val="clear" w:color="auto" w:fill="D9D9D9" w:themeFill="background1" w:themeFillShade="D9"/>
          </w:tcPr>
          <w:p w14:paraId="64BA05BA" w14:textId="530BA983" w:rsidR="007634D6" w:rsidRPr="00967E3C" w:rsidRDefault="007634D6" w:rsidP="00162653">
            <w:pPr>
              <w:rPr>
                <w:rFonts w:ascii="Arial" w:hAnsi="Arial" w:cs="Arial"/>
                <w:color w:val="FF0000"/>
                <w:sz w:val="20"/>
                <w:szCs w:val="20"/>
              </w:rPr>
            </w:pPr>
            <w:r w:rsidRPr="00967E3C">
              <w:rPr>
                <w:rFonts w:ascii="Arial" w:hAnsi="Arial" w:cs="Arial"/>
                <w:color w:val="FF0000"/>
                <w:sz w:val="20"/>
                <w:szCs w:val="20"/>
              </w:rPr>
              <w:t>5533</w:t>
            </w:r>
          </w:p>
        </w:tc>
        <w:tc>
          <w:tcPr>
            <w:tcW w:w="1158" w:type="dxa"/>
            <w:shd w:val="clear" w:color="auto" w:fill="D9D9D9" w:themeFill="background1" w:themeFillShade="D9"/>
          </w:tcPr>
          <w:p w14:paraId="4F7A90B4" w14:textId="0C1434DE" w:rsidR="007634D6" w:rsidRPr="00967E3C" w:rsidRDefault="007634D6" w:rsidP="00162653">
            <w:pPr>
              <w:rPr>
                <w:rFonts w:ascii="Arial" w:hAnsi="Arial" w:cs="Arial"/>
                <w:color w:val="FF0000"/>
                <w:sz w:val="20"/>
                <w:szCs w:val="20"/>
              </w:rPr>
            </w:pPr>
            <w:r w:rsidRPr="00967E3C">
              <w:rPr>
                <w:rFonts w:ascii="Arial" w:hAnsi="Arial" w:cs="Arial"/>
                <w:color w:val="FF0000"/>
                <w:sz w:val="20"/>
                <w:szCs w:val="20"/>
              </w:rPr>
              <w:t>Amend 19-13-3, 19-19-1, 2, 4, and 7</w:t>
            </w:r>
          </w:p>
        </w:tc>
        <w:tc>
          <w:tcPr>
            <w:tcW w:w="1758" w:type="dxa"/>
            <w:shd w:val="clear" w:color="auto" w:fill="D9D9D9" w:themeFill="background1" w:themeFillShade="D9"/>
          </w:tcPr>
          <w:p w14:paraId="2C0E24F4" w14:textId="69F75410" w:rsidR="007634D6" w:rsidRPr="00967E3C" w:rsidRDefault="007634D6" w:rsidP="001A376E">
            <w:pPr>
              <w:rPr>
                <w:rFonts w:ascii="Roboto" w:hAnsi="Roboto"/>
                <w:color w:val="FF0000"/>
                <w:sz w:val="18"/>
                <w:szCs w:val="18"/>
              </w:rPr>
            </w:pPr>
            <w:r w:rsidRPr="00967E3C">
              <w:rPr>
                <w:rFonts w:ascii="Roboto" w:hAnsi="Roboto"/>
                <w:color w:val="FF0000"/>
                <w:sz w:val="18"/>
                <w:szCs w:val="18"/>
              </w:rPr>
              <w:t>Relating to clarifying the Right to Farm Act relating to residential agricultural operations and the protection of agriculture</w:t>
            </w:r>
          </w:p>
        </w:tc>
        <w:tc>
          <w:tcPr>
            <w:tcW w:w="4986" w:type="dxa"/>
            <w:shd w:val="clear" w:color="auto" w:fill="D9D9D9" w:themeFill="background1" w:themeFillShade="D9"/>
          </w:tcPr>
          <w:p w14:paraId="61A443FF" w14:textId="49614DA6" w:rsidR="007634D6" w:rsidRPr="00967E3C" w:rsidRDefault="00192D6A" w:rsidP="005E2A12">
            <w:pPr>
              <w:rPr>
                <w:i/>
                <w:iCs/>
                <w:color w:val="FF0000"/>
              </w:rPr>
            </w:pPr>
            <w:r w:rsidRPr="00967E3C">
              <w:rPr>
                <w:color w:val="FF0000"/>
              </w:rPr>
              <w:t xml:space="preserve">Can’t infringe on or prohibit residential ag lands/urban ag and no need for permit to engage in urban ag, gives definition: </w:t>
            </w:r>
            <w:r w:rsidR="007634D6" w:rsidRPr="00967E3C">
              <w:rPr>
                <w:color w:val="FF0000"/>
              </w:rPr>
              <w:t>"</w:t>
            </w:r>
            <w:r w:rsidR="007634D6" w:rsidRPr="00967E3C">
              <w:rPr>
                <w:i/>
                <w:iCs/>
                <w:color w:val="FF0000"/>
              </w:rPr>
              <w:t>Agricultural residential land" shall mean any amount of land zoned for residential purposes, and the improvements or appurtenances thereon, used or usable for the purposes of urban agriculture in the production of food for consumption by the owner or operator of the residential agricultural land, or for the production and sale of non-potentially hazardous foods as defined by §19-35-2 of this code, limited to cultivation and/or tillage of the soil and by the conduct of apiary or poultry husbandry, and the practice of silviculture, horticulture, harvesting of silviculture conducted by the proprietor of the agricultural residential land, and all farm practices</w:t>
            </w:r>
            <w:r w:rsidR="007634D6" w:rsidRPr="00967E3C">
              <w:rPr>
                <w:color w:val="FF0000"/>
              </w:rPr>
              <w:t xml:space="preserve"> </w:t>
            </w:r>
            <w:r w:rsidRPr="00967E3C">
              <w:rPr>
                <w:color w:val="FF0000"/>
              </w:rPr>
              <w:t>and for</w:t>
            </w:r>
            <w:r w:rsidR="007634D6" w:rsidRPr="00967E3C">
              <w:rPr>
                <w:color w:val="FF0000"/>
              </w:rPr>
              <w:t xml:space="preserve"> "</w:t>
            </w:r>
            <w:r w:rsidR="007634D6" w:rsidRPr="00967E3C">
              <w:rPr>
                <w:i/>
                <w:iCs/>
                <w:color w:val="FF0000"/>
              </w:rPr>
              <w:t>Urban agriculture" shall mean the keeping, maintaining, raising, and/or harboring of up to six domesticated chicken hens or any apiary within any town, city, municipality, or political subdivision for personal consumption or the production and sale of a non-potentially hazardous food.</w:t>
            </w:r>
          </w:p>
          <w:p w14:paraId="75A77ADF" w14:textId="77777777" w:rsidR="00192D6A" w:rsidRPr="00967E3C" w:rsidRDefault="00192D6A" w:rsidP="005E2A12">
            <w:pPr>
              <w:rPr>
                <w:color w:val="FF0000"/>
              </w:rPr>
            </w:pPr>
            <w:r w:rsidRPr="00967E3C">
              <w:rPr>
                <w:color w:val="FF0000"/>
              </w:rPr>
              <w:t>The authority to prohibit, regulate, inspect, and permit managed bees and apiaries and to adopt rules on the placement and location of apiaries shall be preempted to the Commissioner and supersedes any related ordinance, charter, regulation, or law adopted by any county, municipalities, or political subdivision.</w:t>
            </w:r>
          </w:p>
          <w:p w14:paraId="69C97FB5" w14:textId="77777777" w:rsidR="00192D6A" w:rsidRPr="00967E3C" w:rsidRDefault="00192D6A" w:rsidP="005E2A12">
            <w:pPr>
              <w:rPr>
                <w:color w:val="FF0000"/>
              </w:rPr>
            </w:pPr>
          </w:p>
          <w:p w14:paraId="35AC7D22" w14:textId="5F92CDF3" w:rsidR="00192D6A" w:rsidRPr="00967E3C" w:rsidRDefault="00192D6A" w:rsidP="005E2A12">
            <w:pPr>
              <w:rPr>
                <w:i/>
                <w:iCs/>
                <w:color w:val="FF0000"/>
              </w:rPr>
            </w:pPr>
            <w:r w:rsidRPr="00967E3C">
              <w:rPr>
                <w:i/>
                <w:iCs/>
                <w:color w:val="FF0000"/>
              </w:rPr>
              <w:t>Affects zoning</w:t>
            </w:r>
          </w:p>
        </w:tc>
        <w:tc>
          <w:tcPr>
            <w:tcW w:w="1295" w:type="dxa"/>
            <w:shd w:val="clear" w:color="auto" w:fill="D9D9D9" w:themeFill="background1" w:themeFillShade="D9"/>
          </w:tcPr>
          <w:p w14:paraId="12D39231" w14:textId="77777777" w:rsidR="004406EE" w:rsidRPr="00967E3C" w:rsidRDefault="004406EE" w:rsidP="004406EE">
            <w:pPr>
              <w:rPr>
                <w:rFonts w:ascii="Arial" w:hAnsi="Arial" w:cs="Arial"/>
                <w:color w:val="FF0000"/>
                <w:sz w:val="20"/>
                <w:szCs w:val="20"/>
              </w:rPr>
            </w:pPr>
            <w:r w:rsidRPr="00967E3C">
              <w:rPr>
                <w:rFonts w:ascii="Arial" w:hAnsi="Arial" w:cs="Arial"/>
                <w:color w:val="FF0000"/>
                <w:sz w:val="20"/>
                <w:szCs w:val="20"/>
              </w:rPr>
              <w:t>House</w:t>
            </w:r>
          </w:p>
          <w:p w14:paraId="354948AF" w14:textId="599C2409" w:rsidR="007634D6" w:rsidRPr="00967E3C" w:rsidRDefault="004406EE" w:rsidP="004406EE">
            <w:pPr>
              <w:rPr>
                <w:rFonts w:ascii="Arial" w:hAnsi="Arial" w:cs="Arial"/>
                <w:color w:val="FF0000"/>
                <w:sz w:val="20"/>
                <w:szCs w:val="20"/>
              </w:rPr>
            </w:pPr>
            <w:r w:rsidRPr="00967E3C">
              <w:rPr>
                <w:rFonts w:ascii="Arial" w:hAnsi="Arial" w:cs="Arial"/>
                <w:color w:val="FF0000"/>
                <w:sz w:val="20"/>
                <w:szCs w:val="20"/>
              </w:rPr>
              <w:t>Committee</w:t>
            </w:r>
          </w:p>
        </w:tc>
      </w:tr>
      <w:tr w:rsidR="00AB36E9" w:rsidRPr="00F22712" w14:paraId="7AC5C19F" w14:textId="77777777" w:rsidTr="004B4AE4">
        <w:tc>
          <w:tcPr>
            <w:tcW w:w="594" w:type="dxa"/>
          </w:tcPr>
          <w:p w14:paraId="602E3735" w14:textId="544C928A" w:rsidR="00AB36E9" w:rsidRPr="00451B93" w:rsidRDefault="00AB36E9" w:rsidP="00162653">
            <w:pPr>
              <w:rPr>
                <w:rFonts w:ascii="Arial" w:hAnsi="Arial" w:cs="Arial"/>
                <w:color w:val="FF0000"/>
                <w:sz w:val="20"/>
                <w:szCs w:val="20"/>
              </w:rPr>
            </w:pPr>
            <w:r w:rsidRPr="00451B93">
              <w:rPr>
                <w:rFonts w:ascii="Arial" w:hAnsi="Arial" w:cs="Arial"/>
                <w:color w:val="FF0000"/>
                <w:sz w:val="20"/>
                <w:szCs w:val="20"/>
              </w:rPr>
              <w:t>HB</w:t>
            </w:r>
          </w:p>
        </w:tc>
        <w:tc>
          <w:tcPr>
            <w:tcW w:w="661" w:type="dxa"/>
          </w:tcPr>
          <w:p w14:paraId="6808D381" w14:textId="621987A8" w:rsidR="00AB36E9" w:rsidRPr="00451B93" w:rsidRDefault="00AB36E9" w:rsidP="00162653">
            <w:pPr>
              <w:rPr>
                <w:rFonts w:ascii="Arial" w:hAnsi="Arial" w:cs="Arial"/>
                <w:color w:val="FF0000"/>
                <w:sz w:val="20"/>
                <w:szCs w:val="20"/>
              </w:rPr>
            </w:pPr>
            <w:r w:rsidRPr="00451B93">
              <w:rPr>
                <w:rFonts w:ascii="Arial" w:hAnsi="Arial" w:cs="Arial"/>
                <w:color w:val="FF0000"/>
                <w:sz w:val="20"/>
                <w:szCs w:val="20"/>
              </w:rPr>
              <w:t>5613</w:t>
            </w:r>
          </w:p>
        </w:tc>
        <w:tc>
          <w:tcPr>
            <w:tcW w:w="1158" w:type="dxa"/>
          </w:tcPr>
          <w:p w14:paraId="35A6E13E" w14:textId="29D3426B" w:rsidR="00AB36E9" w:rsidRPr="00451B93" w:rsidRDefault="00AB36E9" w:rsidP="00162653">
            <w:pPr>
              <w:rPr>
                <w:rFonts w:ascii="Arial" w:hAnsi="Arial" w:cs="Arial"/>
                <w:color w:val="FF0000"/>
                <w:sz w:val="20"/>
                <w:szCs w:val="20"/>
              </w:rPr>
            </w:pPr>
            <w:r w:rsidRPr="00451B93">
              <w:rPr>
                <w:rFonts w:ascii="Arial" w:hAnsi="Arial" w:cs="Arial"/>
                <w:color w:val="FF0000"/>
                <w:sz w:val="20"/>
                <w:szCs w:val="20"/>
              </w:rPr>
              <w:t>New 5-1-31</w:t>
            </w:r>
          </w:p>
        </w:tc>
        <w:tc>
          <w:tcPr>
            <w:tcW w:w="1758" w:type="dxa"/>
          </w:tcPr>
          <w:p w14:paraId="24CFF57A" w14:textId="29DCAE86" w:rsidR="00AB36E9" w:rsidRPr="00451B93" w:rsidRDefault="00AB36E9" w:rsidP="00AB36E9">
            <w:pPr>
              <w:rPr>
                <w:rFonts w:ascii="Roboto" w:hAnsi="Roboto"/>
                <w:color w:val="FF0000"/>
                <w:sz w:val="18"/>
                <w:szCs w:val="18"/>
              </w:rPr>
            </w:pPr>
            <w:r w:rsidRPr="00451B93">
              <w:rPr>
                <w:rFonts w:ascii="Roboto" w:hAnsi="Roboto"/>
                <w:color w:val="FF0000"/>
                <w:sz w:val="18"/>
                <w:szCs w:val="18"/>
              </w:rPr>
              <w:t xml:space="preserve">Creating plans to protect West Virginia from major </w:t>
            </w:r>
            <w:proofErr w:type="gramStart"/>
            <w:r w:rsidRPr="00451B93">
              <w:rPr>
                <w:rFonts w:ascii="Roboto" w:hAnsi="Roboto"/>
                <w:color w:val="FF0000"/>
                <w:sz w:val="18"/>
                <w:szCs w:val="18"/>
              </w:rPr>
              <w:t>crises</w:t>
            </w:r>
            <w:proofErr w:type="gramEnd"/>
          </w:p>
          <w:p w14:paraId="5E1BD825" w14:textId="77777777" w:rsidR="00AB36E9" w:rsidRPr="00451B93" w:rsidRDefault="00AB36E9" w:rsidP="001A376E">
            <w:pPr>
              <w:rPr>
                <w:rFonts w:ascii="Roboto" w:hAnsi="Roboto"/>
                <w:color w:val="FF0000"/>
                <w:sz w:val="18"/>
                <w:szCs w:val="18"/>
              </w:rPr>
            </w:pPr>
          </w:p>
        </w:tc>
        <w:tc>
          <w:tcPr>
            <w:tcW w:w="4986" w:type="dxa"/>
          </w:tcPr>
          <w:p w14:paraId="6D3FEE5D" w14:textId="6856C256" w:rsidR="00AB36E9" w:rsidRPr="00451B93" w:rsidRDefault="00AB36E9" w:rsidP="005E2A12">
            <w:pPr>
              <w:rPr>
                <w:rFonts w:ascii="Roboto" w:hAnsi="Roboto"/>
                <w:color w:val="FF0000"/>
                <w:sz w:val="18"/>
                <w:szCs w:val="18"/>
              </w:rPr>
            </w:pPr>
            <w:r w:rsidRPr="00451B93">
              <w:rPr>
                <w:color w:val="FF0000"/>
              </w:rPr>
              <w:t xml:space="preserve">The following crises will be priorities: (1) Nuclear war, including nuclear strikes inside West Virginia; (2) Major disruptions of the energy grid, gas lines, rail systems, and river transportation in West Virginia, including disruptions resulting from high </w:t>
            </w:r>
            <w:r w:rsidRPr="00451B93">
              <w:rPr>
                <w:color w:val="FF0000"/>
              </w:rPr>
              <w:lastRenderedPageBreak/>
              <w:t>altitude electromagnetic pulse (HEMP) attacks, cyber-attacks, or physical attacks on key systems; (3) Major cyber-attacks creating long term disruptions to West Virginia's communications systems; (4) Invasion; and (5) Insurrection. (d) Plans created under subsection (c) of this section must include: (1) Preventative measures the state government can take to pre-empt the impact of the crises; (2) Mitigation measures; (3) Immediate response; (4) Remediation; and (5) Recovery.</w:t>
            </w:r>
          </w:p>
        </w:tc>
        <w:tc>
          <w:tcPr>
            <w:tcW w:w="1295" w:type="dxa"/>
          </w:tcPr>
          <w:p w14:paraId="48A84757" w14:textId="0C7749FC" w:rsidR="00AB36E9" w:rsidRPr="00451B93" w:rsidRDefault="000A673E" w:rsidP="004406EE">
            <w:pPr>
              <w:rPr>
                <w:rFonts w:ascii="Arial" w:hAnsi="Arial" w:cs="Arial"/>
                <w:color w:val="FF0000"/>
                <w:sz w:val="20"/>
                <w:szCs w:val="20"/>
              </w:rPr>
            </w:pPr>
            <w:r w:rsidRPr="00451B93">
              <w:rPr>
                <w:rFonts w:ascii="Arial" w:hAnsi="Arial" w:cs="Arial"/>
                <w:color w:val="FF0000"/>
                <w:sz w:val="20"/>
                <w:szCs w:val="20"/>
              </w:rPr>
              <w:lastRenderedPageBreak/>
              <w:t>Senate committee</w:t>
            </w:r>
          </w:p>
        </w:tc>
      </w:tr>
      <w:tr w:rsidR="00740860" w:rsidRPr="00F22712" w14:paraId="4B8AF87A" w14:textId="77777777" w:rsidTr="004B4AE4">
        <w:tc>
          <w:tcPr>
            <w:tcW w:w="594" w:type="dxa"/>
          </w:tcPr>
          <w:p w14:paraId="73308315" w14:textId="051BEEA6" w:rsidR="00740860" w:rsidRPr="000A673E" w:rsidRDefault="00740860" w:rsidP="00162653">
            <w:pPr>
              <w:rPr>
                <w:rFonts w:ascii="Arial" w:hAnsi="Arial" w:cs="Arial"/>
                <w:color w:val="FF0000"/>
                <w:sz w:val="20"/>
                <w:szCs w:val="20"/>
              </w:rPr>
            </w:pPr>
            <w:r w:rsidRPr="000A673E">
              <w:rPr>
                <w:rFonts w:ascii="Arial" w:hAnsi="Arial" w:cs="Arial"/>
                <w:color w:val="FF0000"/>
                <w:sz w:val="20"/>
                <w:szCs w:val="20"/>
              </w:rPr>
              <w:t>HB</w:t>
            </w:r>
          </w:p>
        </w:tc>
        <w:tc>
          <w:tcPr>
            <w:tcW w:w="661" w:type="dxa"/>
          </w:tcPr>
          <w:p w14:paraId="2721B27E" w14:textId="4E6EA05C" w:rsidR="00740860" w:rsidRPr="000A673E" w:rsidRDefault="00740860" w:rsidP="00162653">
            <w:pPr>
              <w:rPr>
                <w:rFonts w:ascii="Arial" w:hAnsi="Arial" w:cs="Arial"/>
                <w:color w:val="FF0000"/>
                <w:sz w:val="20"/>
                <w:szCs w:val="20"/>
              </w:rPr>
            </w:pPr>
            <w:r w:rsidRPr="000A673E">
              <w:rPr>
                <w:rFonts w:ascii="Arial" w:hAnsi="Arial" w:cs="Arial"/>
                <w:color w:val="FF0000"/>
                <w:sz w:val="20"/>
                <w:szCs w:val="20"/>
              </w:rPr>
              <w:t>5649</w:t>
            </w:r>
          </w:p>
        </w:tc>
        <w:tc>
          <w:tcPr>
            <w:tcW w:w="1158" w:type="dxa"/>
          </w:tcPr>
          <w:p w14:paraId="52C95AF9" w14:textId="1EB40FC4" w:rsidR="00740860" w:rsidRPr="000A673E" w:rsidRDefault="00740860" w:rsidP="00162653">
            <w:pPr>
              <w:rPr>
                <w:rFonts w:ascii="Arial" w:hAnsi="Arial" w:cs="Arial"/>
                <w:color w:val="FF0000"/>
                <w:sz w:val="20"/>
                <w:szCs w:val="20"/>
              </w:rPr>
            </w:pPr>
            <w:r w:rsidRPr="000A673E">
              <w:rPr>
                <w:rFonts w:ascii="Arial" w:hAnsi="Arial" w:cs="Arial"/>
                <w:color w:val="FF0000"/>
                <w:sz w:val="20"/>
                <w:szCs w:val="20"/>
              </w:rPr>
              <w:t>New 12-10-1 to 9, 47-6-4</w:t>
            </w:r>
          </w:p>
        </w:tc>
        <w:tc>
          <w:tcPr>
            <w:tcW w:w="1758" w:type="dxa"/>
          </w:tcPr>
          <w:p w14:paraId="11B3DC13" w14:textId="0B7D085E" w:rsidR="00740860" w:rsidRPr="000A673E" w:rsidRDefault="00740860" w:rsidP="00AB36E9">
            <w:pPr>
              <w:rPr>
                <w:rFonts w:ascii="Roboto" w:hAnsi="Roboto"/>
                <w:color w:val="FF0000"/>
                <w:sz w:val="18"/>
                <w:szCs w:val="18"/>
              </w:rPr>
            </w:pPr>
            <w:r w:rsidRPr="000A673E">
              <w:rPr>
                <w:rFonts w:ascii="Roboto" w:hAnsi="Roboto"/>
                <w:color w:val="FF0000"/>
                <w:sz w:val="18"/>
                <w:szCs w:val="18"/>
              </w:rPr>
              <w:t>Relating generally to the use of gold and silver as legal tender in the State of West Virginia</w:t>
            </w:r>
          </w:p>
        </w:tc>
        <w:tc>
          <w:tcPr>
            <w:tcW w:w="4986" w:type="dxa"/>
          </w:tcPr>
          <w:p w14:paraId="48823F20" w14:textId="1360BA53" w:rsidR="00740860" w:rsidRPr="000A673E" w:rsidRDefault="00C62276" w:rsidP="005E2A12">
            <w:pPr>
              <w:rPr>
                <w:color w:val="FF0000"/>
              </w:rPr>
            </w:pPr>
            <w:r w:rsidRPr="000A673E">
              <w:rPr>
                <w:color w:val="FF0000"/>
              </w:rPr>
              <w:t xml:space="preserve">recognize gold and silver bullion and specie as legal tender in West Virginia, to authorize the West Virginia Bullion Depository, and to authorize the depository to issue transactional currency backed by gold and </w:t>
            </w:r>
            <w:proofErr w:type="gramStart"/>
            <w:r w:rsidRPr="000A673E">
              <w:rPr>
                <w:color w:val="FF0000"/>
              </w:rPr>
              <w:t>silver</w:t>
            </w:r>
            <w:proofErr w:type="gramEnd"/>
          </w:p>
          <w:p w14:paraId="6B9F5937" w14:textId="77777777" w:rsidR="00C62276" w:rsidRPr="000A673E" w:rsidRDefault="00C62276" w:rsidP="005E2A12">
            <w:pPr>
              <w:rPr>
                <w:color w:val="FF0000"/>
              </w:rPr>
            </w:pPr>
          </w:p>
          <w:p w14:paraId="3C0E81AB" w14:textId="6FFD395A" w:rsidR="00740860" w:rsidRPr="000A673E" w:rsidRDefault="00740860" w:rsidP="005E2A12">
            <w:pPr>
              <w:rPr>
                <w:b/>
                <w:bCs/>
                <w:color w:val="FF0000"/>
              </w:rPr>
            </w:pPr>
            <w:r w:rsidRPr="000A673E">
              <w:rPr>
                <w:b/>
                <w:bCs/>
                <w:color w:val="FF0000"/>
              </w:rPr>
              <w:t>See SB 749</w:t>
            </w:r>
          </w:p>
        </w:tc>
        <w:tc>
          <w:tcPr>
            <w:tcW w:w="1295" w:type="dxa"/>
          </w:tcPr>
          <w:p w14:paraId="266F484E" w14:textId="77777777" w:rsidR="004406EE" w:rsidRPr="000A673E" w:rsidRDefault="004406EE" w:rsidP="004406EE">
            <w:pPr>
              <w:rPr>
                <w:rFonts w:ascii="Arial" w:hAnsi="Arial" w:cs="Arial"/>
                <w:color w:val="FF0000"/>
                <w:sz w:val="20"/>
                <w:szCs w:val="20"/>
              </w:rPr>
            </w:pPr>
            <w:r w:rsidRPr="000A673E">
              <w:rPr>
                <w:rFonts w:ascii="Arial" w:hAnsi="Arial" w:cs="Arial"/>
                <w:color w:val="FF0000"/>
                <w:sz w:val="20"/>
                <w:szCs w:val="20"/>
              </w:rPr>
              <w:t>House</w:t>
            </w:r>
          </w:p>
          <w:p w14:paraId="139162E0" w14:textId="1635AA9C" w:rsidR="00740860" w:rsidRPr="000A673E" w:rsidRDefault="004406EE" w:rsidP="004406EE">
            <w:pPr>
              <w:rPr>
                <w:rFonts w:ascii="Arial" w:hAnsi="Arial" w:cs="Arial"/>
                <w:color w:val="FF0000"/>
                <w:sz w:val="20"/>
                <w:szCs w:val="20"/>
              </w:rPr>
            </w:pPr>
            <w:r w:rsidRPr="000A673E">
              <w:rPr>
                <w:rFonts w:ascii="Arial" w:hAnsi="Arial" w:cs="Arial"/>
                <w:color w:val="FF0000"/>
                <w:sz w:val="20"/>
                <w:szCs w:val="20"/>
              </w:rPr>
              <w:t>Committee</w:t>
            </w:r>
          </w:p>
        </w:tc>
      </w:tr>
      <w:tr w:rsidR="00C62276" w:rsidRPr="00F22712" w14:paraId="71A2B4A0" w14:textId="77777777" w:rsidTr="004B4AE4">
        <w:tc>
          <w:tcPr>
            <w:tcW w:w="594" w:type="dxa"/>
          </w:tcPr>
          <w:p w14:paraId="0082BF90" w14:textId="2744332B" w:rsidR="00C62276" w:rsidRPr="000A673E" w:rsidRDefault="00C62276" w:rsidP="00162653">
            <w:pPr>
              <w:rPr>
                <w:rFonts w:ascii="Arial" w:hAnsi="Arial" w:cs="Arial"/>
                <w:color w:val="FF0000"/>
                <w:sz w:val="20"/>
                <w:szCs w:val="20"/>
              </w:rPr>
            </w:pPr>
            <w:r w:rsidRPr="000A673E">
              <w:rPr>
                <w:rFonts w:ascii="Arial" w:hAnsi="Arial" w:cs="Arial"/>
                <w:color w:val="FF0000"/>
                <w:sz w:val="20"/>
                <w:szCs w:val="20"/>
              </w:rPr>
              <w:t>HB</w:t>
            </w:r>
          </w:p>
        </w:tc>
        <w:tc>
          <w:tcPr>
            <w:tcW w:w="661" w:type="dxa"/>
          </w:tcPr>
          <w:p w14:paraId="32FB9EF3" w14:textId="1188B16B" w:rsidR="00C62276" w:rsidRPr="000A673E" w:rsidRDefault="00C62276" w:rsidP="00162653">
            <w:pPr>
              <w:rPr>
                <w:rFonts w:ascii="Arial" w:hAnsi="Arial" w:cs="Arial"/>
                <w:color w:val="FF0000"/>
                <w:sz w:val="20"/>
                <w:szCs w:val="20"/>
              </w:rPr>
            </w:pPr>
            <w:r w:rsidRPr="000A673E">
              <w:rPr>
                <w:rFonts w:ascii="Arial" w:hAnsi="Arial" w:cs="Arial"/>
                <w:color w:val="FF0000"/>
                <w:sz w:val="20"/>
                <w:szCs w:val="20"/>
              </w:rPr>
              <w:t>5657</w:t>
            </w:r>
          </w:p>
        </w:tc>
        <w:tc>
          <w:tcPr>
            <w:tcW w:w="1158" w:type="dxa"/>
          </w:tcPr>
          <w:p w14:paraId="7A0DAD7C" w14:textId="5036C02B" w:rsidR="00C62276" w:rsidRPr="000A673E" w:rsidRDefault="00C62276" w:rsidP="00162653">
            <w:pPr>
              <w:rPr>
                <w:rFonts w:ascii="Arial" w:hAnsi="Arial" w:cs="Arial"/>
                <w:color w:val="FF0000"/>
                <w:sz w:val="20"/>
                <w:szCs w:val="20"/>
              </w:rPr>
            </w:pPr>
            <w:r w:rsidRPr="000A673E">
              <w:rPr>
                <w:rFonts w:ascii="Arial" w:hAnsi="Arial" w:cs="Arial"/>
                <w:color w:val="FF0000"/>
                <w:sz w:val="20"/>
                <w:szCs w:val="20"/>
              </w:rPr>
              <w:t>New 7-2-9 Amend 8-1-3</w:t>
            </w:r>
          </w:p>
        </w:tc>
        <w:tc>
          <w:tcPr>
            <w:tcW w:w="1758" w:type="dxa"/>
          </w:tcPr>
          <w:p w14:paraId="79C57840" w14:textId="341DC891" w:rsidR="00C62276" w:rsidRPr="000A673E" w:rsidRDefault="00C62276" w:rsidP="00AB36E9">
            <w:pPr>
              <w:rPr>
                <w:rFonts w:ascii="Roboto" w:hAnsi="Roboto"/>
                <w:color w:val="FF0000"/>
                <w:sz w:val="18"/>
                <w:szCs w:val="18"/>
              </w:rPr>
            </w:pPr>
            <w:r w:rsidRPr="000A673E">
              <w:rPr>
                <w:rFonts w:ascii="Roboto" w:hAnsi="Roboto"/>
                <w:color w:val="FF0000"/>
                <w:sz w:val="18"/>
                <w:szCs w:val="18"/>
              </w:rPr>
              <w:t>To permit bridges and highways to be named for distinct residential communities that are traditionally identified by a single name as a separate community or town without being incorporated and remain a part of the county services., naming these communities as villages</w:t>
            </w:r>
          </w:p>
        </w:tc>
        <w:tc>
          <w:tcPr>
            <w:tcW w:w="4986" w:type="dxa"/>
          </w:tcPr>
          <w:p w14:paraId="27A31DC5" w14:textId="55354F5B" w:rsidR="00C62276" w:rsidRPr="000A673E" w:rsidRDefault="00C62276" w:rsidP="005E2A12">
            <w:pPr>
              <w:rPr>
                <w:color w:val="FF0000"/>
              </w:rPr>
            </w:pPr>
            <w:r w:rsidRPr="000A673E">
              <w:rPr>
                <w:color w:val="FF0000"/>
              </w:rPr>
              <w:t>county commission can vote to make communities as a "village" for symbolic or tourism purposes. This classification of a village is for those distinct residential communities that are traditionally identified by a single name as a separate community or town without being incorporated and remain a part of the county. The DOH may erect signs indicating the boundaries of such villages on roadways and bridges. Such a designation of a community as a "village" shall have no bearing on the classification of municipal corporations as otherwise set forth in §8-1-3 of this code for tax purposes.</w:t>
            </w:r>
          </w:p>
        </w:tc>
        <w:tc>
          <w:tcPr>
            <w:tcW w:w="1295" w:type="dxa"/>
          </w:tcPr>
          <w:p w14:paraId="3953E440" w14:textId="77777777" w:rsidR="004406EE" w:rsidRPr="000A673E" w:rsidRDefault="004406EE" w:rsidP="004406EE">
            <w:pPr>
              <w:rPr>
                <w:rFonts w:ascii="Arial" w:hAnsi="Arial" w:cs="Arial"/>
                <w:color w:val="FF0000"/>
                <w:sz w:val="20"/>
                <w:szCs w:val="20"/>
              </w:rPr>
            </w:pPr>
            <w:r w:rsidRPr="000A673E">
              <w:rPr>
                <w:rFonts w:ascii="Arial" w:hAnsi="Arial" w:cs="Arial"/>
                <w:color w:val="FF0000"/>
                <w:sz w:val="20"/>
                <w:szCs w:val="20"/>
              </w:rPr>
              <w:t>House</w:t>
            </w:r>
          </w:p>
          <w:p w14:paraId="37B9E569" w14:textId="626839FF" w:rsidR="00C62276" w:rsidRPr="000A673E" w:rsidRDefault="004406EE" w:rsidP="004406EE">
            <w:pPr>
              <w:rPr>
                <w:rFonts w:ascii="Arial" w:hAnsi="Arial" w:cs="Arial"/>
                <w:color w:val="FF0000"/>
                <w:sz w:val="20"/>
                <w:szCs w:val="20"/>
              </w:rPr>
            </w:pPr>
            <w:r w:rsidRPr="000A673E">
              <w:rPr>
                <w:rFonts w:ascii="Arial" w:hAnsi="Arial" w:cs="Arial"/>
                <w:color w:val="FF0000"/>
                <w:sz w:val="20"/>
                <w:szCs w:val="20"/>
              </w:rPr>
              <w:t>Committee</w:t>
            </w:r>
          </w:p>
        </w:tc>
      </w:tr>
      <w:tr w:rsidR="001860E3" w:rsidRPr="00F22712" w14:paraId="02CC7A24" w14:textId="77777777" w:rsidTr="004B4AE4">
        <w:tc>
          <w:tcPr>
            <w:tcW w:w="594" w:type="dxa"/>
          </w:tcPr>
          <w:p w14:paraId="36989687" w14:textId="4E362305" w:rsidR="001860E3" w:rsidRPr="00451B93" w:rsidRDefault="001860E3" w:rsidP="00162653">
            <w:pPr>
              <w:rPr>
                <w:rFonts w:ascii="Arial" w:hAnsi="Arial" w:cs="Arial"/>
                <w:color w:val="FF0000"/>
                <w:sz w:val="20"/>
                <w:szCs w:val="20"/>
              </w:rPr>
            </w:pPr>
            <w:r w:rsidRPr="00451B93">
              <w:rPr>
                <w:rFonts w:ascii="Arial" w:hAnsi="Arial" w:cs="Arial"/>
                <w:color w:val="FF0000"/>
                <w:sz w:val="20"/>
                <w:szCs w:val="20"/>
              </w:rPr>
              <w:t>HB</w:t>
            </w:r>
          </w:p>
        </w:tc>
        <w:tc>
          <w:tcPr>
            <w:tcW w:w="661" w:type="dxa"/>
          </w:tcPr>
          <w:p w14:paraId="16D38626" w14:textId="2C27BBDD" w:rsidR="001860E3" w:rsidRPr="00451B93" w:rsidRDefault="001860E3" w:rsidP="00162653">
            <w:pPr>
              <w:rPr>
                <w:rFonts w:ascii="Arial" w:hAnsi="Arial" w:cs="Arial"/>
                <w:color w:val="FF0000"/>
                <w:sz w:val="20"/>
                <w:szCs w:val="20"/>
              </w:rPr>
            </w:pPr>
            <w:r w:rsidRPr="00451B93">
              <w:rPr>
                <w:rFonts w:ascii="Arial" w:hAnsi="Arial" w:cs="Arial"/>
                <w:color w:val="FF0000"/>
                <w:sz w:val="20"/>
                <w:szCs w:val="20"/>
              </w:rPr>
              <w:t>569</w:t>
            </w:r>
            <w:r w:rsidR="00476570" w:rsidRPr="00451B93">
              <w:rPr>
                <w:rFonts w:ascii="Arial" w:hAnsi="Arial" w:cs="Arial"/>
                <w:color w:val="FF0000"/>
                <w:sz w:val="20"/>
                <w:szCs w:val="20"/>
              </w:rPr>
              <w:t>4</w:t>
            </w:r>
          </w:p>
        </w:tc>
        <w:tc>
          <w:tcPr>
            <w:tcW w:w="1158" w:type="dxa"/>
          </w:tcPr>
          <w:p w14:paraId="4BCE0FC2" w14:textId="52C060E2" w:rsidR="001860E3" w:rsidRPr="00451B93" w:rsidRDefault="0013328E" w:rsidP="00162653">
            <w:pPr>
              <w:rPr>
                <w:rFonts w:ascii="Arial" w:hAnsi="Arial" w:cs="Arial"/>
                <w:color w:val="FF0000"/>
                <w:sz w:val="20"/>
                <w:szCs w:val="20"/>
              </w:rPr>
            </w:pPr>
            <w:r w:rsidRPr="00451B93">
              <w:rPr>
                <w:rFonts w:ascii="Arial" w:hAnsi="Arial" w:cs="Arial"/>
                <w:color w:val="FF0000"/>
                <w:sz w:val="20"/>
                <w:szCs w:val="20"/>
              </w:rPr>
              <w:t>New 5a-13- 1 to 6</w:t>
            </w:r>
          </w:p>
        </w:tc>
        <w:tc>
          <w:tcPr>
            <w:tcW w:w="1758" w:type="dxa"/>
          </w:tcPr>
          <w:p w14:paraId="3B3F68E8" w14:textId="311B3E11" w:rsidR="001860E3" w:rsidRPr="00451B93" w:rsidRDefault="001860E3" w:rsidP="00AB36E9">
            <w:pPr>
              <w:rPr>
                <w:rFonts w:ascii="Roboto" w:hAnsi="Roboto"/>
                <w:color w:val="FF0000"/>
                <w:sz w:val="18"/>
                <w:szCs w:val="18"/>
              </w:rPr>
            </w:pPr>
            <w:r w:rsidRPr="00451B93">
              <w:rPr>
                <w:rFonts w:ascii="Roboto" w:hAnsi="Roboto"/>
                <w:color w:val="FF0000"/>
                <w:sz w:val="18"/>
                <w:szCs w:val="18"/>
              </w:rPr>
              <w:t>Relating to the Firearms Industry Nondiscrimination Act</w:t>
            </w:r>
          </w:p>
        </w:tc>
        <w:tc>
          <w:tcPr>
            <w:tcW w:w="4986" w:type="dxa"/>
          </w:tcPr>
          <w:p w14:paraId="0AA8678C" w14:textId="3AC1FFE3" w:rsidR="001860E3" w:rsidRPr="00451B93" w:rsidRDefault="001860E3" w:rsidP="001860E3">
            <w:pPr>
              <w:rPr>
                <w:color w:val="FF0000"/>
              </w:rPr>
            </w:pPr>
            <w:r w:rsidRPr="00451B93">
              <w:rPr>
                <w:color w:val="FF0000"/>
              </w:rPr>
              <w:t>"Discriminate against a firearm entity or firearm trade association" means, with respect to the entity or association, to: (A) Refuse to engage in the trade of any goods or services with the entity or association  based on its status as a firearm entity or firearm trade association, which includes the lawful products and services provided by, and the lawful practices of, firearm entities and firearm trade associations; (B) Refrain from continuing an existing business relationship with the entity or association based on its status as a firearm entity or firearm trade association, which includes the lawful products and services provided by, and the lawful practices of, firearm entities and firearm trade associations; or (C) Terminate an existing business relationship with the entity or association based on its status as a firearm entity or firearm trade association, which includes the lawful products and services provided by, and the lawful practices of, firearm entities and firearm trade associations;</w:t>
            </w:r>
          </w:p>
        </w:tc>
        <w:tc>
          <w:tcPr>
            <w:tcW w:w="1295" w:type="dxa"/>
          </w:tcPr>
          <w:p w14:paraId="2881BCD4" w14:textId="6FE393C7" w:rsidR="00451B93" w:rsidRDefault="00532822" w:rsidP="00451B93">
            <w:pPr>
              <w:rPr>
                <w:rFonts w:ascii="Arial" w:hAnsi="Arial" w:cs="Arial"/>
                <w:color w:val="FF0000"/>
                <w:sz w:val="20"/>
                <w:szCs w:val="20"/>
              </w:rPr>
            </w:pPr>
            <w:r w:rsidRPr="00451B93">
              <w:rPr>
                <w:rFonts w:ascii="Arial" w:hAnsi="Arial" w:cs="Arial"/>
                <w:color w:val="FF0000"/>
                <w:sz w:val="20"/>
                <w:szCs w:val="20"/>
              </w:rPr>
              <w:t xml:space="preserve">Senate </w:t>
            </w:r>
            <w:r w:rsidR="00451B93">
              <w:rPr>
                <w:rFonts w:ascii="Arial" w:hAnsi="Arial" w:cs="Arial"/>
                <w:color w:val="FF0000"/>
                <w:sz w:val="20"/>
                <w:szCs w:val="20"/>
              </w:rPr>
              <w:t>Requests Concurrence</w:t>
            </w:r>
          </w:p>
          <w:p w14:paraId="5F126EAD" w14:textId="77777777" w:rsidR="00451B93" w:rsidRDefault="00451B93" w:rsidP="00451B93">
            <w:pPr>
              <w:rPr>
                <w:rFonts w:ascii="Arial" w:hAnsi="Arial" w:cs="Arial"/>
                <w:color w:val="FF0000"/>
                <w:sz w:val="20"/>
                <w:szCs w:val="20"/>
              </w:rPr>
            </w:pPr>
          </w:p>
          <w:p w14:paraId="115FE349" w14:textId="65739C29" w:rsidR="00451B93" w:rsidRPr="00451B93" w:rsidRDefault="00451B93" w:rsidP="00451B93">
            <w:pPr>
              <w:rPr>
                <w:rFonts w:ascii="Arial" w:hAnsi="Arial" w:cs="Arial"/>
                <w:color w:val="FF0000"/>
                <w:sz w:val="20"/>
                <w:szCs w:val="20"/>
              </w:rPr>
            </w:pPr>
            <w:r>
              <w:rPr>
                <w:rFonts w:ascii="Arial" w:hAnsi="Arial" w:cs="Arial"/>
                <w:color w:val="FF0000"/>
                <w:sz w:val="20"/>
                <w:szCs w:val="20"/>
              </w:rPr>
              <w:t>3-9-24</w:t>
            </w:r>
          </w:p>
          <w:p w14:paraId="79992279" w14:textId="4773958E" w:rsidR="00F8113F" w:rsidRPr="00451B93" w:rsidRDefault="00F8113F" w:rsidP="004406EE">
            <w:pPr>
              <w:rPr>
                <w:rFonts w:ascii="Arial" w:hAnsi="Arial" w:cs="Arial"/>
                <w:color w:val="FF0000"/>
                <w:sz w:val="20"/>
                <w:szCs w:val="20"/>
              </w:rPr>
            </w:pPr>
          </w:p>
        </w:tc>
      </w:tr>
      <w:tr w:rsidR="00476570" w:rsidRPr="00F22712" w14:paraId="7FAD5D3C" w14:textId="77777777" w:rsidTr="004B4AE4">
        <w:tc>
          <w:tcPr>
            <w:tcW w:w="594" w:type="dxa"/>
          </w:tcPr>
          <w:p w14:paraId="13DB6DDC" w14:textId="1008971D" w:rsidR="00476570" w:rsidRPr="0067652E" w:rsidRDefault="00476570" w:rsidP="00162653">
            <w:pPr>
              <w:rPr>
                <w:rFonts w:ascii="Arial" w:hAnsi="Arial" w:cs="Arial"/>
                <w:color w:val="FF0000"/>
                <w:sz w:val="20"/>
                <w:szCs w:val="20"/>
              </w:rPr>
            </w:pPr>
            <w:r w:rsidRPr="0067652E">
              <w:rPr>
                <w:rFonts w:ascii="Arial" w:hAnsi="Arial" w:cs="Arial"/>
                <w:color w:val="FF0000"/>
                <w:sz w:val="20"/>
                <w:szCs w:val="20"/>
              </w:rPr>
              <w:t>HB</w:t>
            </w:r>
          </w:p>
        </w:tc>
        <w:tc>
          <w:tcPr>
            <w:tcW w:w="661" w:type="dxa"/>
          </w:tcPr>
          <w:p w14:paraId="64125960" w14:textId="5B52C261" w:rsidR="00476570" w:rsidRPr="0067652E" w:rsidRDefault="00476570" w:rsidP="00162653">
            <w:pPr>
              <w:rPr>
                <w:rFonts w:ascii="Arial" w:hAnsi="Arial" w:cs="Arial"/>
                <w:color w:val="FF0000"/>
                <w:sz w:val="20"/>
                <w:szCs w:val="20"/>
              </w:rPr>
            </w:pPr>
            <w:r w:rsidRPr="0067652E">
              <w:rPr>
                <w:rFonts w:ascii="Arial" w:hAnsi="Arial" w:cs="Arial"/>
                <w:color w:val="FF0000"/>
                <w:sz w:val="20"/>
                <w:szCs w:val="20"/>
              </w:rPr>
              <w:t>5695</w:t>
            </w:r>
          </w:p>
        </w:tc>
        <w:tc>
          <w:tcPr>
            <w:tcW w:w="1158" w:type="dxa"/>
          </w:tcPr>
          <w:p w14:paraId="2EFBAA84" w14:textId="4593E3BF" w:rsidR="00476570" w:rsidRPr="0067652E" w:rsidRDefault="00363F33" w:rsidP="00162653">
            <w:pPr>
              <w:rPr>
                <w:rFonts w:ascii="Arial" w:hAnsi="Arial" w:cs="Arial"/>
                <w:color w:val="FF0000"/>
                <w:sz w:val="20"/>
                <w:szCs w:val="20"/>
              </w:rPr>
            </w:pPr>
            <w:r w:rsidRPr="0067652E">
              <w:rPr>
                <w:rFonts w:ascii="Arial" w:hAnsi="Arial" w:cs="Arial"/>
                <w:color w:val="FF0000"/>
                <w:sz w:val="20"/>
                <w:szCs w:val="20"/>
              </w:rPr>
              <w:t>New 8-7-5 and 6</w:t>
            </w:r>
          </w:p>
        </w:tc>
        <w:tc>
          <w:tcPr>
            <w:tcW w:w="1758" w:type="dxa"/>
          </w:tcPr>
          <w:p w14:paraId="07C96059" w14:textId="2CF8E39E" w:rsidR="00476570" w:rsidRPr="0067652E" w:rsidRDefault="00476570" w:rsidP="00AB36E9">
            <w:pPr>
              <w:rPr>
                <w:rFonts w:ascii="Roboto" w:hAnsi="Roboto"/>
                <w:color w:val="FF0000"/>
                <w:sz w:val="18"/>
                <w:szCs w:val="18"/>
              </w:rPr>
            </w:pPr>
            <w:r w:rsidRPr="0067652E">
              <w:rPr>
                <w:rFonts w:ascii="Roboto" w:hAnsi="Roboto"/>
                <w:color w:val="FF0000"/>
                <w:sz w:val="18"/>
                <w:szCs w:val="18"/>
              </w:rPr>
              <w:t xml:space="preserve">Relating to Community </w:t>
            </w:r>
            <w:r w:rsidRPr="0067652E">
              <w:rPr>
                <w:rFonts w:ascii="Roboto" w:hAnsi="Roboto"/>
                <w:color w:val="FF0000"/>
                <w:sz w:val="18"/>
                <w:szCs w:val="18"/>
              </w:rPr>
              <w:lastRenderedPageBreak/>
              <w:t>Enhancement Districts</w:t>
            </w:r>
          </w:p>
        </w:tc>
        <w:tc>
          <w:tcPr>
            <w:tcW w:w="4986" w:type="dxa"/>
          </w:tcPr>
          <w:p w14:paraId="0DD6A0D7" w14:textId="77777777" w:rsidR="00476570" w:rsidRPr="0067652E" w:rsidRDefault="00363F33" w:rsidP="001860E3">
            <w:pPr>
              <w:rPr>
                <w:color w:val="FF0000"/>
              </w:rPr>
            </w:pPr>
            <w:r w:rsidRPr="0067652E">
              <w:rPr>
                <w:color w:val="FF0000"/>
              </w:rPr>
              <w:lastRenderedPageBreak/>
              <w:t xml:space="preserve">establish the process by which a Community Enhancement District may petition for the decrease </w:t>
            </w:r>
            <w:r w:rsidRPr="0067652E">
              <w:rPr>
                <w:color w:val="FF0000"/>
              </w:rPr>
              <w:lastRenderedPageBreak/>
              <w:t>of corporate limits within the district via petition with 15 acres or more created via 16-13e-1.</w:t>
            </w:r>
          </w:p>
          <w:p w14:paraId="5A80BC31" w14:textId="77777777" w:rsidR="0013328E" w:rsidRPr="0067652E" w:rsidRDefault="0013328E" w:rsidP="001860E3">
            <w:pPr>
              <w:rPr>
                <w:color w:val="FF0000"/>
              </w:rPr>
            </w:pPr>
          </w:p>
          <w:p w14:paraId="5381FA5E" w14:textId="59A3455B" w:rsidR="0013328E" w:rsidRPr="0067652E" w:rsidRDefault="00256014" w:rsidP="001860E3">
            <w:pPr>
              <w:rPr>
                <w:i/>
                <w:iCs/>
                <w:color w:val="FF0000"/>
              </w:rPr>
            </w:pPr>
            <w:r w:rsidRPr="0067652E">
              <w:rPr>
                <w:i/>
                <w:iCs/>
                <w:color w:val="FF0000"/>
              </w:rPr>
              <w:t xml:space="preserve">Per </w:t>
            </w:r>
            <w:r w:rsidR="0013328E" w:rsidRPr="0067652E">
              <w:rPr>
                <w:i/>
                <w:iCs/>
                <w:color w:val="FF0000"/>
              </w:rPr>
              <w:t>WV 16-13e</w:t>
            </w:r>
            <w:r w:rsidRPr="0067652E">
              <w:rPr>
                <w:i/>
                <w:iCs/>
                <w:color w:val="FF0000"/>
              </w:rPr>
              <w:t>,</w:t>
            </w:r>
            <w:r w:rsidR="0013328E" w:rsidRPr="0067652E">
              <w:rPr>
                <w:i/>
                <w:iCs/>
                <w:color w:val="FF0000"/>
              </w:rPr>
              <w:t xml:space="preserve"> </w:t>
            </w:r>
            <w:r w:rsidR="0013328E" w:rsidRPr="0067652E">
              <w:rPr>
                <w:rFonts w:ascii="Roboto" w:hAnsi="Roboto"/>
                <w:i/>
                <w:iCs/>
                <w:color w:val="FF0000"/>
                <w:shd w:val="clear" w:color="auto" w:fill="FFFFFF"/>
              </w:rPr>
              <w:t>community enhancement districts are to assist in the development, construction, acquisition, extension or improvement of a project or projects located in such county or municipality.</w:t>
            </w:r>
          </w:p>
        </w:tc>
        <w:tc>
          <w:tcPr>
            <w:tcW w:w="1295" w:type="dxa"/>
          </w:tcPr>
          <w:p w14:paraId="4308E34C" w14:textId="77777777" w:rsidR="00476570" w:rsidRPr="0067652E" w:rsidRDefault="00476570" w:rsidP="004406EE">
            <w:pPr>
              <w:rPr>
                <w:rFonts w:ascii="Arial" w:hAnsi="Arial" w:cs="Arial"/>
                <w:color w:val="FF0000"/>
                <w:sz w:val="20"/>
                <w:szCs w:val="20"/>
              </w:rPr>
            </w:pPr>
            <w:r w:rsidRPr="0067652E">
              <w:rPr>
                <w:rFonts w:ascii="Arial" w:hAnsi="Arial" w:cs="Arial"/>
                <w:color w:val="FF0000"/>
                <w:sz w:val="20"/>
                <w:szCs w:val="20"/>
              </w:rPr>
              <w:lastRenderedPageBreak/>
              <w:t>House 1st reading</w:t>
            </w:r>
          </w:p>
          <w:p w14:paraId="19ED6F91" w14:textId="77777777" w:rsidR="00363F33" w:rsidRPr="0067652E" w:rsidRDefault="00363F33" w:rsidP="004406EE">
            <w:pPr>
              <w:rPr>
                <w:rFonts w:ascii="Arial" w:hAnsi="Arial" w:cs="Arial"/>
                <w:color w:val="FF0000"/>
                <w:sz w:val="20"/>
                <w:szCs w:val="20"/>
              </w:rPr>
            </w:pPr>
          </w:p>
          <w:p w14:paraId="3C6EBF4A" w14:textId="4265B64F" w:rsidR="00363F33" w:rsidRPr="0067652E" w:rsidRDefault="00363F33" w:rsidP="004406EE">
            <w:pPr>
              <w:rPr>
                <w:rFonts w:ascii="Arial" w:hAnsi="Arial" w:cs="Arial"/>
                <w:color w:val="FF0000"/>
                <w:sz w:val="20"/>
                <w:szCs w:val="20"/>
              </w:rPr>
            </w:pPr>
            <w:proofErr w:type="spellStart"/>
            <w:r w:rsidRPr="0067652E">
              <w:rPr>
                <w:rFonts w:ascii="Arial" w:hAnsi="Arial" w:cs="Arial"/>
                <w:color w:val="FF0000"/>
                <w:sz w:val="20"/>
                <w:szCs w:val="20"/>
              </w:rPr>
              <w:lastRenderedPageBreak/>
              <w:t>Orig</w:t>
            </w:r>
            <w:proofErr w:type="spellEnd"/>
            <w:r w:rsidRPr="0067652E">
              <w:rPr>
                <w:rFonts w:ascii="Arial" w:hAnsi="Arial" w:cs="Arial"/>
                <w:color w:val="FF0000"/>
                <w:sz w:val="20"/>
                <w:szCs w:val="20"/>
              </w:rPr>
              <w:t xml:space="preserve"> in Comm</w:t>
            </w:r>
          </w:p>
        </w:tc>
      </w:tr>
      <w:tr w:rsidR="00476570" w:rsidRPr="00F22712" w14:paraId="67838AC2" w14:textId="77777777" w:rsidTr="004B4AE4">
        <w:tc>
          <w:tcPr>
            <w:tcW w:w="594" w:type="dxa"/>
          </w:tcPr>
          <w:p w14:paraId="52B0EE76" w14:textId="1494E424" w:rsidR="00476570" w:rsidRPr="00451B93" w:rsidRDefault="00476570" w:rsidP="00162653">
            <w:pPr>
              <w:rPr>
                <w:rFonts w:ascii="Arial" w:hAnsi="Arial" w:cs="Arial"/>
                <w:color w:val="00B050"/>
                <w:sz w:val="20"/>
                <w:szCs w:val="20"/>
              </w:rPr>
            </w:pPr>
            <w:r w:rsidRPr="00451B93">
              <w:rPr>
                <w:rFonts w:ascii="Arial" w:hAnsi="Arial" w:cs="Arial"/>
                <w:color w:val="00B050"/>
                <w:sz w:val="20"/>
                <w:szCs w:val="20"/>
              </w:rPr>
              <w:lastRenderedPageBreak/>
              <w:t>HB</w:t>
            </w:r>
          </w:p>
        </w:tc>
        <w:tc>
          <w:tcPr>
            <w:tcW w:w="661" w:type="dxa"/>
          </w:tcPr>
          <w:p w14:paraId="68B9182E" w14:textId="72F77C0E" w:rsidR="00476570" w:rsidRPr="00451B93" w:rsidRDefault="00476570" w:rsidP="00162653">
            <w:pPr>
              <w:rPr>
                <w:rFonts w:ascii="Arial" w:hAnsi="Arial" w:cs="Arial"/>
                <w:color w:val="00B050"/>
                <w:sz w:val="20"/>
                <w:szCs w:val="20"/>
              </w:rPr>
            </w:pPr>
            <w:r w:rsidRPr="00451B93">
              <w:rPr>
                <w:rFonts w:ascii="Arial" w:hAnsi="Arial" w:cs="Arial"/>
                <w:color w:val="00B050"/>
                <w:sz w:val="20"/>
                <w:szCs w:val="20"/>
              </w:rPr>
              <w:t>5696</w:t>
            </w:r>
          </w:p>
        </w:tc>
        <w:tc>
          <w:tcPr>
            <w:tcW w:w="1158" w:type="dxa"/>
          </w:tcPr>
          <w:p w14:paraId="1FE18B75" w14:textId="081E45D4" w:rsidR="00476570" w:rsidRPr="00451B93" w:rsidRDefault="00363F33" w:rsidP="00162653">
            <w:pPr>
              <w:rPr>
                <w:rFonts w:ascii="Arial" w:hAnsi="Arial" w:cs="Arial"/>
                <w:color w:val="00B050"/>
                <w:sz w:val="20"/>
                <w:szCs w:val="20"/>
              </w:rPr>
            </w:pPr>
            <w:r w:rsidRPr="00451B93">
              <w:rPr>
                <w:rFonts w:ascii="Arial" w:hAnsi="Arial" w:cs="Arial"/>
                <w:color w:val="00B050"/>
                <w:sz w:val="20"/>
                <w:szCs w:val="20"/>
              </w:rPr>
              <w:t>Amend 20-17b-2</w:t>
            </w:r>
          </w:p>
        </w:tc>
        <w:tc>
          <w:tcPr>
            <w:tcW w:w="1758" w:type="dxa"/>
          </w:tcPr>
          <w:p w14:paraId="2AAFCCD0" w14:textId="7979654B" w:rsidR="00476570" w:rsidRPr="00451B93" w:rsidRDefault="00476570" w:rsidP="00AB36E9">
            <w:pPr>
              <w:rPr>
                <w:rFonts w:ascii="Roboto" w:hAnsi="Roboto"/>
                <w:color w:val="00B050"/>
                <w:sz w:val="18"/>
                <w:szCs w:val="18"/>
              </w:rPr>
            </w:pPr>
            <w:r w:rsidRPr="00451B93">
              <w:rPr>
                <w:rFonts w:ascii="Roboto" w:hAnsi="Roboto"/>
                <w:color w:val="00B050"/>
                <w:sz w:val="18"/>
                <w:szCs w:val="18"/>
              </w:rPr>
              <w:t>Relating to the upper Ohio Valley Trail Network</w:t>
            </w:r>
          </w:p>
        </w:tc>
        <w:tc>
          <w:tcPr>
            <w:tcW w:w="4986" w:type="dxa"/>
          </w:tcPr>
          <w:p w14:paraId="35512214" w14:textId="56C03F91" w:rsidR="00476570" w:rsidRPr="00451B93" w:rsidRDefault="00363F33" w:rsidP="001860E3">
            <w:pPr>
              <w:rPr>
                <w:color w:val="00B050"/>
              </w:rPr>
            </w:pPr>
            <w:r w:rsidRPr="00451B93">
              <w:rPr>
                <w:color w:val="00B050"/>
              </w:rPr>
              <w:t xml:space="preserve">Makes Wood County not the Mon Co of the Mountaineer Trail Network Rec authority as the lead member of the Upper Ohio Valley Trail Network Rec Authority to establish the trail network. </w:t>
            </w:r>
          </w:p>
        </w:tc>
        <w:tc>
          <w:tcPr>
            <w:tcW w:w="1295" w:type="dxa"/>
          </w:tcPr>
          <w:p w14:paraId="2CC83106" w14:textId="77777777" w:rsidR="00451B93" w:rsidRPr="00451B93" w:rsidRDefault="00451B93" w:rsidP="00451B93">
            <w:pPr>
              <w:rPr>
                <w:rFonts w:ascii="Arial" w:hAnsi="Arial" w:cs="Arial"/>
                <w:color w:val="00B050"/>
                <w:sz w:val="20"/>
                <w:szCs w:val="20"/>
              </w:rPr>
            </w:pPr>
            <w:r w:rsidRPr="00451B93">
              <w:rPr>
                <w:rFonts w:ascii="Arial" w:hAnsi="Arial" w:cs="Arial"/>
                <w:color w:val="00B050"/>
                <w:sz w:val="20"/>
                <w:szCs w:val="20"/>
              </w:rPr>
              <w:t>Completed Legislation</w:t>
            </w:r>
          </w:p>
          <w:p w14:paraId="170D8CCC" w14:textId="77777777" w:rsidR="00451B93" w:rsidRPr="00451B93" w:rsidRDefault="00451B93" w:rsidP="00451B93">
            <w:pPr>
              <w:rPr>
                <w:rFonts w:ascii="Arial" w:hAnsi="Arial" w:cs="Arial"/>
                <w:color w:val="00B050"/>
                <w:sz w:val="20"/>
                <w:szCs w:val="20"/>
              </w:rPr>
            </w:pPr>
          </w:p>
          <w:p w14:paraId="04951CEE" w14:textId="779B2C8C" w:rsidR="00632BC9" w:rsidRDefault="00080E38" w:rsidP="00451B93">
            <w:pPr>
              <w:rPr>
                <w:rFonts w:ascii="Arial" w:hAnsi="Arial" w:cs="Arial"/>
                <w:sz w:val="20"/>
                <w:szCs w:val="20"/>
              </w:rPr>
            </w:pPr>
            <w:r w:rsidRPr="00967E3C">
              <w:rPr>
                <w:rFonts w:ascii="Arial" w:hAnsi="Arial" w:cs="Arial"/>
                <w:color w:val="00B050"/>
                <w:sz w:val="20"/>
                <w:szCs w:val="20"/>
              </w:rPr>
              <w:t xml:space="preserve">Effective 90 days from passage </w:t>
            </w:r>
            <w:r w:rsidRPr="008F000D">
              <w:rPr>
                <w:rFonts w:ascii="Arial" w:hAnsi="Arial" w:cs="Arial"/>
                <w:b/>
                <w:bCs/>
                <w:color w:val="00B050"/>
                <w:sz w:val="20"/>
                <w:szCs w:val="20"/>
              </w:rPr>
              <w:t>June</w:t>
            </w:r>
            <w:r w:rsidRPr="00967E3C">
              <w:rPr>
                <w:rFonts w:ascii="Arial" w:hAnsi="Arial" w:cs="Arial"/>
                <w:b/>
                <w:bCs/>
                <w:color w:val="00B050"/>
                <w:sz w:val="20"/>
                <w:szCs w:val="20"/>
              </w:rPr>
              <w:t xml:space="preserve"> </w:t>
            </w:r>
            <w:r>
              <w:rPr>
                <w:rFonts w:ascii="Arial" w:hAnsi="Arial" w:cs="Arial"/>
                <w:b/>
                <w:bCs/>
                <w:color w:val="00B050"/>
                <w:sz w:val="20"/>
                <w:szCs w:val="20"/>
              </w:rPr>
              <w:t>6</w:t>
            </w:r>
            <w:r w:rsidRPr="00967E3C">
              <w:rPr>
                <w:rFonts w:ascii="Arial" w:hAnsi="Arial" w:cs="Arial"/>
                <w:b/>
                <w:bCs/>
                <w:color w:val="00B050"/>
                <w:sz w:val="20"/>
                <w:szCs w:val="20"/>
              </w:rPr>
              <w:t>, 2024</w:t>
            </w:r>
          </w:p>
        </w:tc>
      </w:tr>
      <w:tr w:rsidR="00162653" w:rsidRPr="00F22712" w14:paraId="776CB8CB" w14:textId="77777777" w:rsidTr="004B4AE4">
        <w:tc>
          <w:tcPr>
            <w:tcW w:w="594" w:type="dxa"/>
          </w:tcPr>
          <w:p w14:paraId="0F97E397" w14:textId="77777777" w:rsidR="00162653" w:rsidRPr="00F22712" w:rsidRDefault="00162653" w:rsidP="00162653">
            <w:pPr>
              <w:rPr>
                <w:rFonts w:ascii="Arial" w:hAnsi="Arial" w:cs="Arial"/>
                <w:sz w:val="20"/>
                <w:szCs w:val="20"/>
              </w:rPr>
            </w:pPr>
          </w:p>
        </w:tc>
        <w:tc>
          <w:tcPr>
            <w:tcW w:w="661" w:type="dxa"/>
          </w:tcPr>
          <w:p w14:paraId="5102CDA7" w14:textId="4D54CD4E" w:rsidR="00162653" w:rsidRPr="00407800" w:rsidRDefault="009A6721" w:rsidP="00162653">
            <w:pPr>
              <w:rPr>
                <w:rFonts w:ascii="Arial" w:hAnsi="Arial" w:cs="Arial"/>
                <w:b/>
                <w:bCs/>
                <w:sz w:val="20"/>
                <w:szCs w:val="20"/>
              </w:rPr>
            </w:pPr>
            <w:r>
              <w:rPr>
                <w:rFonts w:ascii="Arial" w:hAnsi="Arial" w:cs="Arial"/>
                <w:b/>
                <w:bCs/>
                <w:sz w:val="20"/>
                <w:szCs w:val="20"/>
              </w:rPr>
              <w:t>5</w:t>
            </w:r>
            <w:r w:rsidR="00AB36E9">
              <w:rPr>
                <w:rFonts w:ascii="Arial" w:hAnsi="Arial" w:cs="Arial"/>
                <w:b/>
                <w:bCs/>
                <w:sz w:val="20"/>
                <w:szCs w:val="20"/>
              </w:rPr>
              <w:t>6</w:t>
            </w:r>
            <w:r w:rsidR="009D0647">
              <w:rPr>
                <w:rFonts w:ascii="Arial" w:hAnsi="Arial" w:cs="Arial"/>
                <w:b/>
                <w:bCs/>
                <w:sz w:val="20"/>
                <w:szCs w:val="20"/>
              </w:rPr>
              <w:t>9</w:t>
            </w:r>
            <w:r w:rsidR="00ED651F">
              <w:rPr>
                <w:rFonts w:ascii="Arial" w:hAnsi="Arial" w:cs="Arial"/>
                <w:b/>
                <w:bCs/>
                <w:sz w:val="20"/>
                <w:szCs w:val="20"/>
              </w:rPr>
              <w:t>9</w:t>
            </w:r>
          </w:p>
        </w:tc>
        <w:tc>
          <w:tcPr>
            <w:tcW w:w="1158" w:type="dxa"/>
          </w:tcPr>
          <w:p w14:paraId="7398698A" w14:textId="77777777" w:rsidR="00162653" w:rsidRPr="00F22712" w:rsidRDefault="00162653" w:rsidP="00162653">
            <w:pPr>
              <w:rPr>
                <w:rFonts w:ascii="Arial" w:hAnsi="Arial" w:cs="Arial"/>
                <w:sz w:val="20"/>
                <w:szCs w:val="20"/>
              </w:rPr>
            </w:pPr>
          </w:p>
        </w:tc>
        <w:tc>
          <w:tcPr>
            <w:tcW w:w="1758" w:type="dxa"/>
          </w:tcPr>
          <w:p w14:paraId="3915C639" w14:textId="77777777" w:rsidR="00162653" w:rsidRPr="00F22712" w:rsidRDefault="00162653" w:rsidP="00162653">
            <w:pPr>
              <w:rPr>
                <w:rFonts w:ascii="Arial" w:hAnsi="Arial" w:cs="Arial"/>
                <w:color w:val="393939"/>
                <w:sz w:val="20"/>
                <w:szCs w:val="20"/>
              </w:rPr>
            </w:pPr>
          </w:p>
        </w:tc>
        <w:tc>
          <w:tcPr>
            <w:tcW w:w="4986" w:type="dxa"/>
          </w:tcPr>
          <w:p w14:paraId="1362528D" w14:textId="77777777" w:rsidR="00162653" w:rsidRPr="00D025AF" w:rsidRDefault="00162653" w:rsidP="00162653">
            <w:pPr>
              <w:rPr>
                <w:i/>
                <w:iCs/>
              </w:rPr>
            </w:pPr>
          </w:p>
        </w:tc>
        <w:tc>
          <w:tcPr>
            <w:tcW w:w="1295" w:type="dxa"/>
          </w:tcPr>
          <w:p w14:paraId="3E059688" w14:textId="77777777" w:rsidR="00A13CF4" w:rsidRPr="00F22712" w:rsidRDefault="00A13CF4" w:rsidP="00162653">
            <w:pPr>
              <w:rPr>
                <w:rFonts w:ascii="Arial" w:hAnsi="Arial" w:cs="Arial"/>
                <w:sz w:val="20"/>
                <w:szCs w:val="20"/>
              </w:rPr>
            </w:pPr>
          </w:p>
        </w:tc>
      </w:tr>
    </w:tbl>
    <w:p w14:paraId="08BB9BB5" w14:textId="77777777" w:rsidR="00AF5C1F" w:rsidRPr="00F22712" w:rsidRDefault="00AF5C1F">
      <w:pPr>
        <w:rPr>
          <w:rFonts w:ascii="Arial" w:hAnsi="Arial" w:cs="Arial"/>
          <w:sz w:val="20"/>
          <w:szCs w:val="20"/>
        </w:rPr>
      </w:pPr>
    </w:p>
    <w:sectPr w:rsidR="00AF5C1F" w:rsidRPr="00F22712" w:rsidSect="002757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23829"/>
    <w:multiLevelType w:val="hybridMultilevel"/>
    <w:tmpl w:val="7040C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946D10"/>
    <w:multiLevelType w:val="hybridMultilevel"/>
    <w:tmpl w:val="B36C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7773327">
    <w:abstractNumId w:val="1"/>
  </w:num>
  <w:num w:numId="2" w16cid:durableId="80687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782"/>
    <w:rsid w:val="00000DE5"/>
    <w:rsid w:val="00026477"/>
    <w:rsid w:val="00026501"/>
    <w:rsid w:val="00051A69"/>
    <w:rsid w:val="00057CC5"/>
    <w:rsid w:val="000645DB"/>
    <w:rsid w:val="00067C7C"/>
    <w:rsid w:val="00077FC6"/>
    <w:rsid w:val="00080E38"/>
    <w:rsid w:val="0008266F"/>
    <w:rsid w:val="00084E88"/>
    <w:rsid w:val="000A673E"/>
    <w:rsid w:val="000B41AA"/>
    <w:rsid w:val="000C23AE"/>
    <w:rsid w:val="000C38B0"/>
    <w:rsid w:val="001168D8"/>
    <w:rsid w:val="00117C66"/>
    <w:rsid w:val="0013328E"/>
    <w:rsid w:val="0013417D"/>
    <w:rsid w:val="0014667D"/>
    <w:rsid w:val="001468CA"/>
    <w:rsid w:val="00162653"/>
    <w:rsid w:val="00174FE9"/>
    <w:rsid w:val="001860E3"/>
    <w:rsid w:val="00186F44"/>
    <w:rsid w:val="001927DB"/>
    <w:rsid w:val="00192D6A"/>
    <w:rsid w:val="00193849"/>
    <w:rsid w:val="001A376E"/>
    <w:rsid w:val="001C2B4A"/>
    <w:rsid w:val="001D7271"/>
    <w:rsid w:val="001E57E7"/>
    <w:rsid w:val="001F6B93"/>
    <w:rsid w:val="002123AF"/>
    <w:rsid w:val="0021251A"/>
    <w:rsid w:val="002459B2"/>
    <w:rsid w:val="00252359"/>
    <w:rsid w:val="00256014"/>
    <w:rsid w:val="00275782"/>
    <w:rsid w:val="002758ED"/>
    <w:rsid w:val="002857FB"/>
    <w:rsid w:val="00294F20"/>
    <w:rsid w:val="002A07AF"/>
    <w:rsid w:val="002B64BE"/>
    <w:rsid w:val="002C58B9"/>
    <w:rsid w:val="002D278B"/>
    <w:rsid w:val="00307AD7"/>
    <w:rsid w:val="003210A7"/>
    <w:rsid w:val="00343BE9"/>
    <w:rsid w:val="00355FC9"/>
    <w:rsid w:val="003564FC"/>
    <w:rsid w:val="00357DEE"/>
    <w:rsid w:val="003620EF"/>
    <w:rsid w:val="00363F33"/>
    <w:rsid w:val="0037493D"/>
    <w:rsid w:val="0039559B"/>
    <w:rsid w:val="003A3CEF"/>
    <w:rsid w:val="003A5DBB"/>
    <w:rsid w:val="003B31BD"/>
    <w:rsid w:val="003E35D5"/>
    <w:rsid w:val="00407800"/>
    <w:rsid w:val="00412813"/>
    <w:rsid w:val="00414020"/>
    <w:rsid w:val="00414BB7"/>
    <w:rsid w:val="00425817"/>
    <w:rsid w:val="004406EE"/>
    <w:rsid w:val="00442D8E"/>
    <w:rsid w:val="00451B93"/>
    <w:rsid w:val="00455F0B"/>
    <w:rsid w:val="00461F0B"/>
    <w:rsid w:val="00462F18"/>
    <w:rsid w:val="00465644"/>
    <w:rsid w:val="00465F10"/>
    <w:rsid w:val="00471E97"/>
    <w:rsid w:val="00472A7C"/>
    <w:rsid w:val="00476570"/>
    <w:rsid w:val="004957F7"/>
    <w:rsid w:val="004A1900"/>
    <w:rsid w:val="004A1EBB"/>
    <w:rsid w:val="004B4829"/>
    <w:rsid w:val="004B4AE4"/>
    <w:rsid w:val="004C0AF1"/>
    <w:rsid w:val="004E59EC"/>
    <w:rsid w:val="004E7593"/>
    <w:rsid w:val="004F6B6D"/>
    <w:rsid w:val="00503690"/>
    <w:rsid w:val="00505849"/>
    <w:rsid w:val="0051238E"/>
    <w:rsid w:val="00531D90"/>
    <w:rsid w:val="00532822"/>
    <w:rsid w:val="0054644F"/>
    <w:rsid w:val="005554F4"/>
    <w:rsid w:val="0056346C"/>
    <w:rsid w:val="005678AE"/>
    <w:rsid w:val="00570BD6"/>
    <w:rsid w:val="005743B4"/>
    <w:rsid w:val="00582523"/>
    <w:rsid w:val="0059738F"/>
    <w:rsid w:val="005A40E2"/>
    <w:rsid w:val="005A6C03"/>
    <w:rsid w:val="005B0E99"/>
    <w:rsid w:val="005C1918"/>
    <w:rsid w:val="005C4637"/>
    <w:rsid w:val="005C5553"/>
    <w:rsid w:val="005D06A2"/>
    <w:rsid w:val="005D13D7"/>
    <w:rsid w:val="005E2A12"/>
    <w:rsid w:val="005F26AF"/>
    <w:rsid w:val="005F3BC2"/>
    <w:rsid w:val="006023EC"/>
    <w:rsid w:val="00602756"/>
    <w:rsid w:val="00603F8F"/>
    <w:rsid w:val="006305B4"/>
    <w:rsid w:val="00632BC9"/>
    <w:rsid w:val="00654EDB"/>
    <w:rsid w:val="006610A8"/>
    <w:rsid w:val="00661971"/>
    <w:rsid w:val="00662E33"/>
    <w:rsid w:val="00674C2D"/>
    <w:rsid w:val="0067652E"/>
    <w:rsid w:val="0068704B"/>
    <w:rsid w:val="006879F9"/>
    <w:rsid w:val="00693110"/>
    <w:rsid w:val="00696EB8"/>
    <w:rsid w:val="006F0814"/>
    <w:rsid w:val="006F08C2"/>
    <w:rsid w:val="00707C02"/>
    <w:rsid w:val="007167DE"/>
    <w:rsid w:val="00726E99"/>
    <w:rsid w:val="00727A95"/>
    <w:rsid w:val="00732113"/>
    <w:rsid w:val="00740860"/>
    <w:rsid w:val="00752618"/>
    <w:rsid w:val="007617CD"/>
    <w:rsid w:val="007634D6"/>
    <w:rsid w:val="007A3D57"/>
    <w:rsid w:val="007A56A4"/>
    <w:rsid w:val="007A68BE"/>
    <w:rsid w:val="007B46DB"/>
    <w:rsid w:val="007D124A"/>
    <w:rsid w:val="007D1F86"/>
    <w:rsid w:val="007D1FB6"/>
    <w:rsid w:val="007E5EA6"/>
    <w:rsid w:val="007E7CA4"/>
    <w:rsid w:val="007F4043"/>
    <w:rsid w:val="00811863"/>
    <w:rsid w:val="00827EC6"/>
    <w:rsid w:val="008539D5"/>
    <w:rsid w:val="00857267"/>
    <w:rsid w:val="00865A89"/>
    <w:rsid w:val="00874492"/>
    <w:rsid w:val="008773B7"/>
    <w:rsid w:val="008A3D1B"/>
    <w:rsid w:val="008A5183"/>
    <w:rsid w:val="008A7C5D"/>
    <w:rsid w:val="008B2960"/>
    <w:rsid w:val="008B34A4"/>
    <w:rsid w:val="008C0F28"/>
    <w:rsid w:val="008D00F0"/>
    <w:rsid w:val="008D7DBE"/>
    <w:rsid w:val="008E241B"/>
    <w:rsid w:val="008F000D"/>
    <w:rsid w:val="008F1600"/>
    <w:rsid w:val="009011B9"/>
    <w:rsid w:val="00901A49"/>
    <w:rsid w:val="0090251C"/>
    <w:rsid w:val="009061D7"/>
    <w:rsid w:val="00910DE3"/>
    <w:rsid w:val="00921C22"/>
    <w:rsid w:val="009317A8"/>
    <w:rsid w:val="0093535B"/>
    <w:rsid w:val="0096689D"/>
    <w:rsid w:val="00967E3C"/>
    <w:rsid w:val="00980308"/>
    <w:rsid w:val="009A6721"/>
    <w:rsid w:val="009C5ABD"/>
    <w:rsid w:val="009C5E17"/>
    <w:rsid w:val="009D0647"/>
    <w:rsid w:val="009D1B77"/>
    <w:rsid w:val="009E0E9B"/>
    <w:rsid w:val="009E1C72"/>
    <w:rsid w:val="009F0D8B"/>
    <w:rsid w:val="009F4B62"/>
    <w:rsid w:val="00A13CF4"/>
    <w:rsid w:val="00A342B6"/>
    <w:rsid w:val="00A3538D"/>
    <w:rsid w:val="00A361F4"/>
    <w:rsid w:val="00A36B53"/>
    <w:rsid w:val="00A5391F"/>
    <w:rsid w:val="00A60B52"/>
    <w:rsid w:val="00A65B5C"/>
    <w:rsid w:val="00A757A6"/>
    <w:rsid w:val="00A86BA2"/>
    <w:rsid w:val="00A87BEF"/>
    <w:rsid w:val="00A91B93"/>
    <w:rsid w:val="00A96836"/>
    <w:rsid w:val="00A97824"/>
    <w:rsid w:val="00AB36E9"/>
    <w:rsid w:val="00AB4DB7"/>
    <w:rsid w:val="00AC1B85"/>
    <w:rsid w:val="00AD43CD"/>
    <w:rsid w:val="00AF1087"/>
    <w:rsid w:val="00AF2AC6"/>
    <w:rsid w:val="00AF57B6"/>
    <w:rsid w:val="00AF5C1F"/>
    <w:rsid w:val="00B10EF2"/>
    <w:rsid w:val="00B2495E"/>
    <w:rsid w:val="00B3174D"/>
    <w:rsid w:val="00B3378A"/>
    <w:rsid w:val="00B45AFD"/>
    <w:rsid w:val="00B6040B"/>
    <w:rsid w:val="00B80256"/>
    <w:rsid w:val="00B94DE1"/>
    <w:rsid w:val="00B95115"/>
    <w:rsid w:val="00BA5D26"/>
    <w:rsid w:val="00BB0555"/>
    <w:rsid w:val="00BF4BDC"/>
    <w:rsid w:val="00C07891"/>
    <w:rsid w:val="00C2550C"/>
    <w:rsid w:val="00C27CE1"/>
    <w:rsid w:val="00C3585C"/>
    <w:rsid w:val="00C41A5F"/>
    <w:rsid w:val="00C4516A"/>
    <w:rsid w:val="00C4693A"/>
    <w:rsid w:val="00C55848"/>
    <w:rsid w:val="00C62276"/>
    <w:rsid w:val="00C65A38"/>
    <w:rsid w:val="00C8294E"/>
    <w:rsid w:val="00C86E2B"/>
    <w:rsid w:val="00CB49AF"/>
    <w:rsid w:val="00CD5FA3"/>
    <w:rsid w:val="00CE0CF9"/>
    <w:rsid w:val="00CE17A3"/>
    <w:rsid w:val="00CF53B1"/>
    <w:rsid w:val="00D007C1"/>
    <w:rsid w:val="00D025AF"/>
    <w:rsid w:val="00D05CF0"/>
    <w:rsid w:val="00D05ED6"/>
    <w:rsid w:val="00D1304D"/>
    <w:rsid w:val="00D143E2"/>
    <w:rsid w:val="00D54626"/>
    <w:rsid w:val="00D60DAD"/>
    <w:rsid w:val="00D6226B"/>
    <w:rsid w:val="00D76EF0"/>
    <w:rsid w:val="00D77B57"/>
    <w:rsid w:val="00D84B34"/>
    <w:rsid w:val="00D87BEB"/>
    <w:rsid w:val="00D9660C"/>
    <w:rsid w:val="00D9762D"/>
    <w:rsid w:val="00DB09F5"/>
    <w:rsid w:val="00DD22FE"/>
    <w:rsid w:val="00DE7057"/>
    <w:rsid w:val="00E10E8B"/>
    <w:rsid w:val="00E15A0B"/>
    <w:rsid w:val="00E27EBD"/>
    <w:rsid w:val="00E345B2"/>
    <w:rsid w:val="00E3515F"/>
    <w:rsid w:val="00E41E1F"/>
    <w:rsid w:val="00E45899"/>
    <w:rsid w:val="00E4735E"/>
    <w:rsid w:val="00E50B82"/>
    <w:rsid w:val="00E64FBF"/>
    <w:rsid w:val="00E84119"/>
    <w:rsid w:val="00E86040"/>
    <w:rsid w:val="00E9516D"/>
    <w:rsid w:val="00EA0051"/>
    <w:rsid w:val="00EB21E6"/>
    <w:rsid w:val="00ED2F09"/>
    <w:rsid w:val="00ED651F"/>
    <w:rsid w:val="00EE10AB"/>
    <w:rsid w:val="00EE1410"/>
    <w:rsid w:val="00EE3640"/>
    <w:rsid w:val="00EF0D02"/>
    <w:rsid w:val="00F05E3D"/>
    <w:rsid w:val="00F157A9"/>
    <w:rsid w:val="00F21802"/>
    <w:rsid w:val="00F22712"/>
    <w:rsid w:val="00F267A3"/>
    <w:rsid w:val="00F31DF4"/>
    <w:rsid w:val="00F541E1"/>
    <w:rsid w:val="00F64CED"/>
    <w:rsid w:val="00F77111"/>
    <w:rsid w:val="00F8113F"/>
    <w:rsid w:val="00F91D7F"/>
    <w:rsid w:val="00FA069E"/>
    <w:rsid w:val="00FA3115"/>
    <w:rsid w:val="00FB25FE"/>
    <w:rsid w:val="00FB769A"/>
    <w:rsid w:val="00FB7CCC"/>
    <w:rsid w:val="00FC3B67"/>
    <w:rsid w:val="00FC5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8444"/>
  <w15:chartTrackingRefBased/>
  <w15:docId w15:val="{46B67375-B7BD-47A5-90DA-B64A639B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689D"/>
    <w:rPr>
      <w:color w:val="0000FF"/>
      <w:u w:val="single"/>
    </w:rPr>
  </w:style>
  <w:style w:type="paragraph" w:styleId="ListParagraph">
    <w:name w:val="List Paragraph"/>
    <w:basedOn w:val="Normal"/>
    <w:uiPriority w:val="34"/>
    <w:qFormat/>
    <w:rsid w:val="00DE7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8895">
      <w:bodyDiv w:val="1"/>
      <w:marLeft w:val="0"/>
      <w:marRight w:val="0"/>
      <w:marTop w:val="0"/>
      <w:marBottom w:val="0"/>
      <w:divBdr>
        <w:top w:val="none" w:sz="0" w:space="0" w:color="auto"/>
        <w:left w:val="none" w:sz="0" w:space="0" w:color="auto"/>
        <w:bottom w:val="none" w:sz="0" w:space="0" w:color="auto"/>
        <w:right w:val="none" w:sz="0" w:space="0" w:color="auto"/>
      </w:divBdr>
      <w:divsChild>
        <w:div w:id="75129826">
          <w:marLeft w:val="0"/>
          <w:marRight w:val="0"/>
          <w:marTop w:val="0"/>
          <w:marBottom w:val="0"/>
          <w:divBdr>
            <w:top w:val="none" w:sz="0" w:space="0" w:color="auto"/>
            <w:left w:val="none" w:sz="0" w:space="0" w:color="auto"/>
            <w:bottom w:val="none" w:sz="0" w:space="0" w:color="auto"/>
            <w:right w:val="none" w:sz="0" w:space="0" w:color="auto"/>
          </w:divBdr>
        </w:div>
      </w:divsChild>
    </w:div>
    <w:div w:id="188184810">
      <w:bodyDiv w:val="1"/>
      <w:marLeft w:val="0"/>
      <w:marRight w:val="0"/>
      <w:marTop w:val="0"/>
      <w:marBottom w:val="0"/>
      <w:divBdr>
        <w:top w:val="none" w:sz="0" w:space="0" w:color="auto"/>
        <w:left w:val="none" w:sz="0" w:space="0" w:color="auto"/>
        <w:bottom w:val="none" w:sz="0" w:space="0" w:color="auto"/>
        <w:right w:val="none" w:sz="0" w:space="0" w:color="auto"/>
      </w:divBdr>
    </w:div>
    <w:div w:id="333335851">
      <w:bodyDiv w:val="1"/>
      <w:marLeft w:val="0"/>
      <w:marRight w:val="0"/>
      <w:marTop w:val="0"/>
      <w:marBottom w:val="0"/>
      <w:divBdr>
        <w:top w:val="none" w:sz="0" w:space="0" w:color="auto"/>
        <w:left w:val="none" w:sz="0" w:space="0" w:color="auto"/>
        <w:bottom w:val="none" w:sz="0" w:space="0" w:color="auto"/>
        <w:right w:val="none" w:sz="0" w:space="0" w:color="auto"/>
      </w:divBdr>
    </w:div>
    <w:div w:id="407919245">
      <w:bodyDiv w:val="1"/>
      <w:marLeft w:val="0"/>
      <w:marRight w:val="0"/>
      <w:marTop w:val="0"/>
      <w:marBottom w:val="0"/>
      <w:divBdr>
        <w:top w:val="none" w:sz="0" w:space="0" w:color="auto"/>
        <w:left w:val="none" w:sz="0" w:space="0" w:color="auto"/>
        <w:bottom w:val="none" w:sz="0" w:space="0" w:color="auto"/>
        <w:right w:val="none" w:sz="0" w:space="0" w:color="auto"/>
      </w:divBdr>
    </w:div>
    <w:div w:id="604728847">
      <w:bodyDiv w:val="1"/>
      <w:marLeft w:val="0"/>
      <w:marRight w:val="0"/>
      <w:marTop w:val="0"/>
      <w:marBottom w:val="0"/>
      <w:divBdr>
        <w:top w:val="none" w:sz="0" w:space="0" w:color="auto"/>
        <w:left w:val="none" w:sz="0" w:space="0" w:color="auto"/>
        <w:bottom w:val="none" w:sz="0" w:space="0" w:color="auto"/>
        <w:right w:val="none" w:sz="0" w:space="0" w:color="auto"/>
      </w:divBdr>
    </w:div>
    <w:div w:id="808011625">
      <w:bodyDiv w:val="1"/>
      <w:marLeft w:val="0"/>
      <w:marRight w:val="0"/>
      <w:marTop w:val="0"/>
      <w:marBottom w:val="0"/>
      <w:divBdr>
        <w:top w:val="none" w:sz="0" w:space="0" w:color="auto"/>
        <w:left w:val="none" w:sz="0" w:space="0" w:color="auto"/>
        <w:bottom w:val="none" w:sz="0" w:space="0" w:color="auto"/>
        <w:right w:val="none" w:sz="0" w:space="0" w:color="auto"/>
      </w:divBdr>
    </w:div>
    <w:div w:id="1062407675">
      <w:bodyDiv w:val="1"/>
      <w:marLeft w:val="0"/>
      <w:marRight w:val="0"/>
      <w:marTop w:val="0"/>
      <w:marBottom w:val="0"/>
      <w:divBdr>
        <w:top w:val="none" w:sz="0" w:space="0" w:color="auto"/>
        <w:left w:val="none" w:sz="0" w:space="0" w:color="auto"/>
        <w:bottom w:val="none" w:sz="0" w:space="0" w:color="auto"/>
        <w:right w:val="none" w:sz="0" w:space="0" w:color="auto"/>
      </w:divBdr>
    </w:div>
    <w:div w:id="1094933408">
      <w:bodyDiv w:val="1"/>
      <w:marLeft w:val="0"/>
      <w:marRight w:val="0"/>
      <w:marTop w:val="0"/>
      <w:marBottom w:val="0"/>
      <w:divBdr>
        <w:top w:val="none" w:sz="0" w:space="0" w:color="auto"/>
        <w:left w:val="none" w:sz="0" w:space="0" w:color="auto"/>
        <w:bottom w:val="none" w:sz="0" w:space="0" w:color="auto"/>
        <w:right w:val="none" w:sz="0" w:space="0" w:color="auto"/>
      </w:divBdr>
    </w:div>
    <w:div w:id="1141383873">
      <w:bodyDiv w:val="1"/>
      <w:marLeft w:val="0"/>
      <w:marRight w:val="0"/>
      <w:marTop w:val="0"/>
      <w:marBottom w:val="0"/>
      <w:divBdr>
        <w:top w:val="none" w:sz="0" w:space="0" w:color="auto"/>
        <w:left w:val="none" w:sz="0" w:space="0" w:color="auto"/>
        <w:bottom w:val="none" w:sz="0" w:space="0" w:color="auto"/>
        <w:right w:val="none" w:sz="0" w:space="0" w:color="auto"/>
      </w:divBdr>
    </w:div>
    <w:div w:id="1338117955">
      <w:bodyDiv w:val="1"/>
      <w:marLeft w:val="0"/>
      <w:marRight w:val="0"/>
      <w:marTop w:val="0"/>
      <w:marBottom w:val="0"/>
      <w:divBdr>
        <w:top w:val="none" w:sz="0" w:space="0" w:color="auto"/>
        <w:left w:val="none" w:sz="0" w:space="0" w:color="auto"/>
        <w:bottom w:val="none" w:sz="0" w:space="0" w:color="auto"/>
        <w:right w:val="none" w:sz="0" w:space="0" w:color="auto"/>
      </w:divBdr>
    </w:div>
    <w:div w:id="1376807845">
      <w:bodyDiv w:val="1"/>
      <w:marLeft w:val="0"/>
      <w:marRight w:val="0"/>
      <w:marTop w:val="0"/>
      <w:marBottom w:val="0"/>
      <w:divBdr>
        <w:top w:val="none" w:sz="0" w:space="0" w:color="auto"/>
        <w:left w:val="none" w:sz="0" w:space="0" w:color="auto"/>
        <w:bottom w:val="none" w:sz="0" w:space="0" w:color="auto"/>
        <w:right w:val="none" w:sz="0" w:space="0" w:color="auto"/>
      </w:divBdr>
    </w:div>
    <w:div w:id="1486435333">
      <w:bodyDiv w:val="1"/>
      <w:marLeft w:val="0"/>
      <w:marRight w:val="0"/>
      <w:marTop w:val="0"/>
      <w:marBottom w:val="0"/>
      <w:divBdr>
        <w:top w:val="none" w:sz="0" w:space="0" w:color="auto"/>
        <w:left w:val="none" w:sz="0" w:space="0" w:color="auto"/>
        <w:bottom w:val="none" w:sz="0" w:space="0" w:color="auto"/>
        <w:right w:val="none" w:sz="0" w:space="0" w:color="auto"/>
      </w:divBdr>
    </w:div>
    <w:div w:id="1492062772">
      <w:bodyDiv w:val="1"/>
      <w:marLeft w:val="0"/>
      <w:marRight w:val="0"/>
      <w:marTop w:val="0"/>
      <w:marBottom w:val="0"/>
      <w:divBdr>
        <w:top w:val="none" w:sz="0" w:space="0" w:color="auto"/>
        <w:left w:val="none" w:sz="0" w:space="0" w:color="auto"/>
        <w:bottom w:val="none" w:sz="0" w:space="0" w:color="auto"/>
        <w:right w:val="none" w:sz="0" w:space="0" w:color="auto"/>
      </w:divBdr>
    </w:div>
    <w:div w:id="1532377429">
      <w:bodyDiv w:val="1"/>
      <w:marLeft w:val="0"/>
      <w:marRight w:val="0"/>
      <w:marTop w:val="0"/>
      <w:marBottom w:val="0"/>
      <w:divBdr>
        <w:top w:val="none" w:sz="0" w:space="0" w:color="auto"/>
        <w:left w:val="none" w:sz="0" w:space="0" w:color="auto"/>
        <w:bottom w:val="none" w:sz="0" w:space="0" w:color="auto"/>
        <w:right w:val="none" w:sz="0" w:space="0" w:color="auto"/>
      </w:divBdr>
    </w:div>
    <w:div w:id="1648436119">
      <w:bodyDiv w:val="1"/>
      <w:marLeft w:val="0"/>
      <w:marRight w:val="0"/>
      <w:marTop w:val="0"/>
      <w:marBottom w:val="0"/>
      <w:divBdr>
        <w:top w:val="none" w:sz="0" w:space="0" w:color="auto"/>
        <w:left w:val="none" w:sz="0" w:space="0" w:color="auto"/>
        <w:bottom w:val="none" w:sz="0" w:space="0" w:color="auto"/>
        <w:right w:val="none" w:sz="0" w:space="0" w:color="auto"/>
      </w:divBdr>
    </w:div>
    <w:div w:id="1705979895">
      <w:bodyDiv w:val="1"/>
      <w:marLeft w:val="0"/>
      <w:marRight w:val="0"/>
      <w:marTop w:val="0"/>
      <w:marBottom w:val="0"/>
      <w:divBdr>
        <w:top w:val="none" w:sz="0" w:space="0" w:color="auto"/>
        <w:left w:val="none" w:sz="0" w:space="0" w:color="auto"/>
        <w:bottom w:val="none" w:sz="0" w:space="0" w:color="auto"/>
        <w:right w:val="none" w:sz="0" w:space="0" w:color="auto"/>
      </w:divBdr>
    </w:div>
    <w:div w:id="1835533836">
      <w:bodyDiv w:val="1"/>
      <w:marLeft w:val="0"/>
      <w:marRight w:val="0"/>
      <w:marTop w:val="0"/>
      <w:marBottom w:val="0"/>
      <w:divBdr>
        <w:top w:val="none" w:sz="0" w:space="0" w:color="auto"/>
        <w:left w:val="none" w:sz="0" w:space="0" w:color="auto"/>
        <w:bottom w:val="none" w:sz="0" w:space="0" w:color="auto"/>
        <w:right w:val="none" w:sz="0" w:space="0" w:color="auto"/>
      </w:divBdr>
    </w:div>
    <w:div w:id="1871642812">
      <w:bodyDiv w:val="1"/>
      <w:marLeft w:val="0"/>
      <w:marRight w:val="0"/>
      <w:marTop w:val="0"/>
      <w:marBottom w:val="0"/>
      <w:divBdr>
        <w:top w:val="none" w:sz="0" w:space="0" w:color="auto"/>
        <w:left w:val="none" w:sz="0" w:space="0" w:color="auto"/>
        <w:bottom w:val="none" w:sz="0" w:space="0" w:color="auto"/>
        <w:right w:val="none" w:sz="0" w:space="0" w:color="auto"/>
      </w:divBdr>
    </w:div>
    <w:div w:id="1881816622">
      <w:bodyDiv w:val="1"/>
      <w:marLeft w:val="0"/>
      <w:marRight w:val="0"/>
      <w:marTop w:val="0"/>
      <w:marBottom w:val="0"/>
      <w:divBdr>
        <w:top w:val="none" w:sz="0" w:space="0" w:color="auto"/>
        <w:left w:val="none" w:sz="0" w:space="0" w:color="auto"/>
        <w:bottom w:val="none" w:sz="0" w:space="0" w:color="auto"/>
        <w:right w:val="none" w:sz="0" w:space="0" w:color="auto"/>
      </w:divBdr>
    </w:div>
    <w:div w:id="19232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47901</TotalTime>
  <Pages>19</Pages>
  <Words>7170</Words>
  <Characters>40875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dc:creator>
  <cp:keywords/>
  <dc:description/>
  <cp:lastModifiedBy>Patricia Booth</cp:lastModifiedBy>
  <cp:revision>117</cp:revision>
  <dcterms:created xsi:type="dcterms:W3CDTF">2023-02-02T14:39:00Z</dcterms:created>
  <dcterms:modified xsi:type="dcterms:W3CDTF">2024-03-29T13:59:00Z</dcterms:modified>
</cp:coreProperties>
</file>